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07D" w:rsidRPr="0074481D" w:rsidRDefault="008F6426" w:rsidP="0040007D">
      <w:pPr>
        <w:pStyle w:val="TOC1"/>
        <w:rPr>
          <w:rFonts w:ascii="Intel Clear" w:hAnsi="Intel Clear" w:cs="Intel Clear"/>
        </w:rPr>
      </w:pPr>
      <w:bookmarkStart w:id="0" w:name="_Toc367615048"/>
      <w:bookmarkStart w:id="1" w:name="_Toc367863024"/>
      <w:bookmarkStart w:id="2" w:name="_Toc368225263"/>
      <w:r w:rsidRPr="0074481D">
        <w:rPr>
          <w:rFonts w:ascii="Intel Clear" w:hAnsi="Intel Clear" w:cs="Intel Clear"/>
        </w:rPr>
        <w:t xml:space="preserve"> </w:t>
      </w:r>
    </w:p>
    <w:p w:rsidR="0040007D" w:rsidRPr="0074481D" w:rsidRDefault="0040007D" w:rsidP="0040007D">
      <w:pPr>
        <w:pStyle w:val="DateTitlePage"/>
        <w:rPr>
          <w:rFonts w:ascii="Intel Clear" w:hAnsi="Intel Clear" w:cs="Intel Clear"/>
        </w:rPr>
      </w:pPr>
    </w:p>
    <w:p w:rsidR="0040007D" w:rsidRPr="0074481D" w:rsidRDefault="0040007D" w:rsidP="0040007D">
      <w:pPr>
        <w:pStyle w:val="DateTitlePage"/>
        <w:rPr>
          <w:rFonts w:ascii="Intel Clear" w:hAnsi="Intel Clear" w:cs="Intel Clear"/>
        </w:rPr>
      </w:pPr>
    </w:p>
    <w:p w:rsidR="0040007D" w:rsidRPr="0074481D" w:rsidRDefault="0040007D" w:rsidP="0040007D">
      <w:pPr>
        <w:pStyle w:val="DateTitlePage"/>
        <w:rPr>
          <w:rFonts w:ascii="Intel Clear" w:hAnsi="Intel Clear" w:cs="Intel Clear"/>
        </w:rPr>
      </w:pPr>
    </w:p>
    <w:p w:rsidR="0040007D" w:rsidRPr="0074481D" w:rsidRDefault="0040007D" w:rsidP="0040007D">
      <w:pPr>
        <w:pStyle w:val="DateTitlePage"/>
        <w:rPr>
          <w:rFonts w:ascii="Intel Clear" w:hAnsi="Intel Clear" w:cs="Intel Clear"/>
        </w:rPr>
      </w:pPr>
    </w:p>
    <w:p w:rsidR="0040007D" w:rsidRPr="0074481D" w:rsidRDefault="0040007D" w:rsidP="0040007D">
      <w:pPr>
        <w:pStyle w:val="DateTitlePage"/>
        <w:rPr>
          <w:rFonts w:ascii="Intel Clear" w:hAnsi="Intel Clear" w:cs="Intel Clear"/>
        </w:rPr>
      </w:pPr>
    </w:p>
    <w:p w:rsidR="00F75E46" w:rsidRPr="0074481D" w:rsidRDefault="002F721C" w:rsidP="00F75E46">
      <w:pPr>
        <w:pStyle w:val="DateTitlePage"/>
        <w:ind w:left="-1138" w:right="-1138"/>
        <w:rPr>
          <w:rFonts w:ascii="Intel Clear" w:hAnsi="Intel Clear" w:cs="Intel Clear"/>
          <w:i w:val="0"/>
          <w:sz w:val="44"/>
        </w:rPr>
      </w:pPr>
      <w:r w:rsidRPr="0074481D">
        <w:rPr>
          <w:rFonts w:ascii="Intel Clear" w:hAnsi="Intel Clear" w:cs="Intel Clear"/>
          <w:i w:val="0"/>
          <w:sz w:val="44"/>
        </w:rPr>
        <w:t>Intel® Virtual RAID on CPU (Intel® VROC</w:t>
      </w:r>
      <w:r w:rsidR="00DE10C9" w:rsidRPr="0074481D">
        <w:rPr>
          <w:rFonts w:ascii="Intel Clear" w:hAnsi="Intel Clear" w:cs="Intel Clear"/>
          <w:i w:val="0"/>
          <w:sz w:val="44"/>
        </w:rPr>
        <w:t>)</w:t>
      </w:r>
      <w:r w:rsidRPr="0074481D">
        <w:rPr>
          <w:rFonts w:ascii="Intel Clear" w:hAnsi="Intel Clear" w:cs="Intel Clear"/>
          <w:i w:val="0"/>
          <w:sz w:val="44"/>
        </w:rPr>
        <w:t xml:space="preserve"> </w:t>
      </w:r>
    </w:p>
    <w:p w:rsidR="0040007D" w:rsidRPr="0074481D" w:rsidRDefault="00F75E46" w:rsidP="0085274C">
      <w:pPr>
        <w:pStyle w:val="DateTitlePage"/>
        <w:ind w:left="-1138" w:right="-1138"/>
        <w:rPr>
          <w:rFonts w:ascii="Intel Clear" w:hAnsi="Intel Clear" w:cs="Intel Clear"/>
          <w:i w:val="0"/>
          <w:sz w:val="44"/>
        </w:rPr>
      </w:pPr>
      <w:r w:rsidRPr="0074481D">
        <w:rPr>
          <w:rFonts w:ascii="Intel Clear" w:hAnsi="Intel Clear" w:cs="Intel Clear"/>
          <w:i w:val="0"/>
          <w:sz w:val="44"/>
        </w:rPr>
        <w:t>6.</w:t>
      </w:r>
      <w:r w:rsidR="00016CAE" w:rsidRPr="0074481D">
        <w:rPr>
          <w:rFonts w:ascii="Intel Clear" w:hAnsi="Intel Clear" w:cs="Intel Clear"/>
          <w:i w:val="0"/>
          <w:sz w:val="44"/>
        </w:rPr>
        <w:t>1</w:t>
      </w:r>
      <w:r w:rsidR="00BD5C5F" w:rsidRPr="0074481D">
        <w:rPr>
          <w:rFonts w:ascii="Intel Clear" w:hAnsi="Intel Clear" w:cs="Intel Clear"/>
          <w:i w:val="0"/>
          <w:sz w:val="44"/>
        </w:rPr>
        <w:t xml:space="preserve"> </w:t>
      </w:r>
      <w:r w:rsidR="00B5521A" w:rsidRPr="0074481D">
        <w:rPr>
          <w:rFonts w:ascii="Intel Clear" w:hAnsi="Intel Clear" w:cs="Intel Clear"/>
          <w:i w:val="0"/>
          <w:sz w:val="44"/>
        </w:rPr>
        <w:t>PV</w:t>
      </w:r>
      <w:r w:rsidR="00EE2898" w:rsidRPr="0074481D">
        <w:rPr>
          <w:rFonts w:ascii="Intel Clear" w:hAnsi="Intel Clear" w:cs="Intel Clear"/>
          <w:i w:val="0"/>
          <w:sz w:val="44"/>
        </w:rPr>
        <w:t xml:space="preserve"> </w:t>
      </w:r>
      <w:r w:rsidR="00867BF8" w:rsidRPr="0074481D">
        <w:rPr>
          <w:rFonts w:ascii="Intel Clear" w:hAnsi="Intel Clear" w:cs="Intel Clear"/>
          <w:i w:val="0"/>
          <w:sz w:val="44"/>
        </w:rPr>
        <w:t>Release</w:t>
      </w:r>
    </w:p>
    <w:p w:rsidR="0040007D" w:rsidRPr="0074481D" w:rsidRDefault="006A1898" w:rsidP="00E66D76">
      <w:pPr>
        <w:pStyle w:val="DocType"/>
        <w:ind w:right="-20"/>
        <w:rPr>
          <w:rFonts w:ascii="Intel Clear" w:hAnsi="Intel Clear" w:cs="Intel Clear"/>
        </w:rPr>
      </w:pPr>
      <w:r w:rsidRPr="0074481D">
        <w:rPr>
          <w:rFonts w:ascii="Intel Clear" w:hAnsi="Intel Clear" w:cs="Intel Clear"/>
        </w:rPr>
        <w:t xml:space="preserve">Customer </w:t>
      </w:r>
      <w:r w:rsidR="0040007D" w:rsidRPr="0074481D">
        <w:rPr>
          <w:rFonts w:ascii="Intel Clear" w:hAnsi="Intel Clear" w:cs="Intel Clear"/>
        </w:rPr>
        <w:t>Release Notes</w:t>
      </w:r>
    </w:p>
    <w:p w:rsidR="0040007D" w:rsidRPr="0074481D" w:rsidRDefault="00E527D9" w:rsidP="0040007D">
      <w:pPr>
        <w:pStyle w:val="DateTitlePage"/>
        <w:rPr>
          <w:rFonts w:ascii="Intel Clear" w:hAnsi="Intel Clear" w:cs="Intel Clear"/>
        </w:rPr>
      </w:pPr>
      <w:r w:rsidRPr="0074481D">
        <w:rPr>
          <w:rFonts w:ascii="Intel Clear" w:hAnsi="Intel Clear" w:cs="Intel Clear"/>
        </w:rPr>
        <w:t xml:space="preserve">May </w:t>
      </w:r>
      <w:r w:rsidR="00570FDB" w:rsidRPr="0074481D">
        <w:rPr>
          <w:rFonts w:ascii="Intel Clear" w:hAnsi="Intel Clear" w:cs="Intel Clear"/>
        </w:rPr>
        <w:t>2019</w:t>
      </w:r>
    </w:p>
    <w:p w:rsidR="0040007D" w:rsidRPr="0074481D" w:rsidRDefault="0040007D" w:rsidP="0040007D">
      <w:pPr>
        <w:pStyle w:val="DateTitlePage"/>
        <w:rPr>
          <w:rFonts w:ascii="Intel Clear" w:hAnsi="Intel Clear" w:cs="Intel Clear"/>
        </w:rPr>
      </w:pPr>
    </w:p>
    <w:p w:rsidR="0040007D" w:rsidRPr="0074481D" w:rsidRDefault="008F0668" w:rsidP="0040007D">
      <w:pPr>
        <w:pStyle w:val="DateTitlePage"/>
        <w:rPr>
          <w:rFonts w:ascii="Intel Clear" w:hAnsi="Intel Clear" w:cs="Intel Clear"/>
        </w:rPr>
      </w:pPr>
      <w:r w:rsidRPr="0074481D">
        <w:rPr>
          <w:rFonts w:ascii="Intel Clear" w:hAnsi="Intel Clear" w:cs="Intel Clear"/>
        </w:rPr>
        <w:t xml:space="preserve">Revision </w:t>
      </w:r>
      <w:r w:rsidR="00F779C5" w:rsidRPr="0074481D">
        <w:rPr>
          <w:rFonts w:ascii="Intel Clear" w:hAnsi="Intel Clear" w:cs="Intel Clear"/>
        </w:rPr>
        <w:t>1.</w:t>
      </w:r>
      <w:r w:rsidR="00E527D9" w:rsidRPr="0074481D">
        <w:rPr>
          <w:rFonts w:ascii="Intel Clear" w:hAnsi="Intel Clear" w:cs="Intel Clear"/>
        </w:rPr>
        <w:t>0</w:t>
      </w:r>
    </w:p>
    <w:p w:rsidR="0040007D" w:rsidRPr="0074481D" w:rsidRDefault="0040007D" w:rsidP="0040007D">
      <w:pPr>
        <w:pStyle w:val="DateTitlePage"/>
        <w:rPr>
          <w:rFonts w:ascii="Intel Clear" w:hAnsi="Intel Clear" w:cs="Intel Clear"/>
        </w:rPr>
      </w:pPr>
    </w:p>
    <w:p w:rsidR="0040007D" w:rsidRPr="0074481D" w:rsidRDefault="0040007D" w:rsidP="0040007D">
      <w:pPr>
        <w:pStyle w:val="DateTitlePage"/>
        <w:rPr>
          <w:rFonts w:ascii="Intel Clear" w:hAnsi="Intel Clear" w:cs="Intel Clear"/>
        </w:rPr>
      </w:pPr>
    </w:p>
    <w:p w:rsidR="0040007D" w:rsidRPr="0074481D" w:rsidRDefault="0040007D" w:rsidP="0040007D">
      <w:pPr>
        <w:pStyle w:val="DateTitlePage"/>
        <w:rPr>
          <w:rFonts w:ascii="Intel Clear" w:hAnsi="Intel Clear" w:cs="Intel Clear"/>
        </w:rPr>
      </w:pPr>
    </w:p>
    <w:p w:rsidR="0040007D" w:rsidRPr="0074481D" w:rsidRDefault="0040007D" w:rsidP="0040007D">
      <w:pPr>
        <w:pStyle w:val="DateTitlePage"/>
        <w:rPr>
          <w:rFonts w:ascii="Intel Clear" w:hAnsi="Intel Clear" w:cs="Intel Clear"/>
        </w:rPr>
      </w:pPr>
    </w:p>
    <w:p w:rsidR="0040007D" w:rsidRPr="0074481D" w:rsidRDefault="0040007D" w:rsidP="0040007D">
      <w:pPr>
        <w:pStyle w:val="DateTitlePage"/>
        <w:rPr>
          <w:rFonts w:ascii="Intel Clear" w:hAnsi="Intel Clear" w:cs="Intel Clear"/>
        </w:rPr>
      </w:pPr>
    </w:p>
    <w:p w:rsidR="0040007D" w:rsidRPr="0074481D" w:rsidRDefault="0040007D" w:rsidP="0040007D">
      <w:pPr>
        <w:pStyle w:val="DateTitlePage"/>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2F721C" w:rsidRPr="0074481D" w:rsidRDefault="002F721C" w:rsidP="0040007D">
      <w:pPr>
        <w:rPr>
          <w:rFonts w:ascii="Intel Clear" w:hAnsi="Intel Clear" w:cs="Intel Clear"/>
        </w:rPr>
      </w:pPr>
    </w:p>
    <w:p w:rsidR="002F721C" w:rsidRPr="0074481D" w:rsidRDefault="002F721C">
      <w:pPr>
        <w:spacing w:before="0"/>
        <w:rPr>
          <w:rFonts w:ascii="Intel Clear" w:hAnsi="Intel Clear" w:cs="Intel Clear"/>
        </w:rPr>
      </w:pPr>
      <w:r w:rsidRPr="0074481D">
        <w:rPr>
          <w:rFonts w:ascii="Intel Clear" w:hAnsi="Intel Clear" w:cs="Intel Clear"/>
        </w:rPr>
        <w:br w:type="page"/>
      </w:r>
    </w:p>
    <w:p w:rsidR="002F721C" w:rsidRPr="0074481D" w:rsidRDefault="002F721C" w:rsidP="00172E25">
      <w:pPr>
        <w:pStyle w:val="Head1"/>
        <w:numPr>
          <w:ilvl w:val="0"/>
          <w:numId w:val="0"/>
        </w:numPr>
        <w:tabs>
          <w:tab w:val="clear" w:pos="0"/>
          <w:tab w:val="left" w:pos="-1350"/>
        </w:tabs>
        <w:ind w:left="-1350"/>
        <w:rPr>
          <w:rStyle w:val="Head1Char"/>
          <w:rFonts w:cs="Intel Clear"/>
          <w:b/>
        </w:rPr>
      </w:pPr>
      <w:bookmarkStart w:id="3" w:name="_Toc441475025"/>
      <w:bookmarkStart w:id="4" w:name="_Toc457373288"/>
      <w:r w:rsidRPr="0074481D">
        <w:rPr>
          <w:rStyle w:val="Head1Char"/>
          <w:rFonts w:cs="Intel Clear"/>
        </w:rPr>
        <w:lastRenderedPageBreak/>
        <w:t>Revision History</w:t>
      </w:r>
      <w:bookmarkEnd w:id="3"/>
      <w:bookmarkEnd w:id="4"/>
    </w:p>
    <w:tbl>
      <w:tblPr>
        <w:tblW w:w="9479" w:type="dxa"/>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19"/>
        <w:gridCol w:w="5551"/>
        <w:gridCol w:w="2009"/>
      </w:tblGrid>
      <w:tr w:rsidR="002F721C" w:rsidRPr="0074481D" w:rsidTr="00172E25">
        <w:tc>
          <w:tcPr>
            <w:tcW w:w="1919" w:type="dxa"/>
            <w:vAlign w:val="center"/>
          </w:tcPr>
          <w:p w:rsidR="002F721C" w:rsidRPr="0074481D" w:rsidRDefault="002F721C" w:rsidP="00686A8D">
            <w:pPr>
              <w:pStyle w:val="CellTableTitle"/>
              <w:rPr>
                <w:rFonts w:cs="Intel Clear"/>
              </w:rPr>
            </w:pPr>
            <w:r w:rsidRPr="0074481D">
              <w:rPr>
                <w:rFonts w:cs="Intel Clear"/>
              </w:rPr>
              <w:t>Revision</w:t>
            </w:r>
          </w:p>
        </w:tc>
        <w:tc>
          <w:tcPr>
            <w:tcW w:w="5551" w:type="dxa"/>
            <w:vAlign w:val="center"/>
          </w:tcPr>
          <w:p w:rsidR="002F721C" w:rsidRPr="0074481D" w:rsidRDefault="002F721C" w:rsidP="00686A8D">
            <w:pPr>
              <w:pStyle w:val="CellTableTitle"/>
              <w:rPr>
                <w:rFonts w:cs="Intel Clear"/>
              </w:rPr>
            </w:pPr>
            <w:r w:rsidRPr="0074481D">
              <w:rPr>
                <w:rFonts w:cs="Intel Clear"/>
              </w:rPr>
              <w:t>Description</w:t>
            </w:r>
          </w:p>
        </w:tc>
        <w:tc>
          <w:tcPr>
            <w:tcW w:w="2009" w:type="dxa"/>
            <w:vAlign w:val="center"/>
          </w:tcPr>
          <w:p w:rsidR="002F721C" w:rsidRPr="0074481D" w:rsidRDefault="002F721C" w:rsidP="00686A8D">
            <w:pPr>
              <w:pStyle w:val="CellTableTitle"/>
              <w:rPr>
                <w:rFonts w:cs="Intel Clear"/>
              </w:rPr>
            </w:pPr>
            <w:r w:rsidRPr="0074481D">
              <w:rPr>
                <w:rFonts w:cs="Intel Clear"/>
              </w:rPr>
              <w:t>Date</w:t>
            </w:r>
          </w:p>
        </w:tc>
      </w:tr>
      <w:tr w:rsidR="008C03D1" w:rsidRPr="0074481D" w:rsidTr="00172E25">
        <w:tc>
          <w:tcPr>
            <w:tcW w:w="1919" w:type="dxa"/>
            <w:vAlign w:val="center"/>
          </w:tcPr>
          <w:p w:rsidR="008C03D1" w:rsidRPr="0074481D" w:rsidRDefault="00DE6116" w:rsidP="00826DA5">
            <w:pPr>
              <w:pStyle w:val="CellBody"/>
              <w:tabs>
                <w:tab w:val="left" w:pos="1444"/>
              </w:tabs>
              <w:jc w:val="center"/>
              <w:rPr>
                <w:rFonts w:cs="Intel Clear"/>
              </w:rPr>
            </w:pPr>
            <w:r w:rsidRPr="0074481D">
              <w:rPr>
                <w:rFonts w:cs="Intel Clear"/>
              </w:rPr>
              <w:t>1.0</w:t>
            </w:r>
          </w:p>
        </w:tc>
        <w:tc>
          <w:tcPr>
            <w:tcW w:w="5551" w:type="dxa"/>
            <w:vAlign w:val="center"/>
          </w:tcPr>
          <w:p w:rsidR="008C03D1" w:rsidRPr="0074481D" w:rsidRDefault="001F7567" w:rsidP="00DE6116">
            <w:pPr>
              <w:pStyle w:val="CellBody"/>
              <w:tabs>
                <w:tab w:val="left" w:pos="1444"/>
              </w:tabs>
              <w:jc w:val="center"/>
              <w:rPr>
                <w:rFonts w:cs="Intel Clear"/>
              </w:rPr>
            </w:pPr>
            <w:r w:rsidRPr="0074481D">
              <w:rPr>
                <w:rFonts w:cs="Intel Clear"/>
              </w:rPr>
              <w:t xml:space="preserve">Intel </w:t>
            </w:r>
            <w:r w:rsidR="00016CAE" w:rsidRPr="0074481D">
              <w:rPr>
                <w:rFonts w:cs="Intel Clear"/>
              </w:rPr>
              <w:t>VROC 6.1</w:t>
            </w:r>
            <w:r w:rsidR="003F091D" w:rsidRPr="0074481D">
              <w:rPr>
                <w:rFonts w:cs="Intel Clear"/>
              </w:rPr>
              <w:t xml:space="preserve"> </w:t>
            </w:r>
            <w:r w:rsidR="00DE6116" w:rsidRPr="0074481D">
              <w:rPr>
                <w:rFonts w:cs="Intel Clear"/>
              </w:rPr>
              <w:t xml:space="preserve">PV </w:t>
            </w:r>
            <w:r w:rsidR="00565806" w:rsidRPr="0074481D">
              <w:rPr>
                <w:rFonts w:cs="Intel Clear"/>
              </w:rPr>
              <w:t>Initial</w:t>
            </w:r>
            <w:r w:rsidR="008C03D1" w:rsidRPr="0074481D">
              <w:rPr>
                <w:rFonts w:cs="Intel Clear"/>
              </w:rPr>
              <w:t xml:space="preserve"> Release</w:t>
            </w:r>
          </w:p>
        </w:tc>
        <w:tc>
          <w:tcPr>
            <w:tcW w:w="2009" w:type="dxa"/>
            <w:vAlign w:val="center"/>
          </w:tcPr>
          <w:p w:rsidR="008C03D1" w:rsidRPr="0074481D" w:rsidRDefault="00E527D9" w:rsidP="00DE6116">
            <w:pPr>
              <w:pStyle w:val="CellBody"/>
              <w:tabs>
                <w:tab w:val="left" w:pos="1444"/>
              </w:tabs>
              <w:jc w:val="center"/>
              <w:rPr>
                <w:rFonts w:cs="Intel Clear"/>
              </w:rPr>
            </w:pPr>
            <w:r w:rsidRPr="0074481D">
              <w:rPr>
                <w:rFonts w:cs="Intel Clear"/>
              </w:rPr>
              <w:t xml:space="preserve">May </w:t>
            </w:r>
            <w:r w:rsidR="00570FDB" w:rsidRPr="0074481D">
              <w:rPr>
                <w:rFonts w:cs="Intel Clear"/>
              </w:rPr>
              <w:t>2019</w:t>
            </w:r>
          </w:p>
        </w:tc>
      </w:tr>
    </w:tbl>
    <w:p w:rsidR="0040007D" w:rsidRPr="0074481D" w:rsidRDefault="0040007D" w:rsidP="002F721C">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2F721C" w:rsidRPr="0074481D" w:rsidRDefault="002F721C" w:rsidP="0040007D">
      <w:pPr>
        <w:rPr>
          <w:rFonts w:ascii="Intel Clear" w:hAnsi="Intel Clear" w:cs="Intel Clear"/>
        </w:rPr>
      </w:pPr>
    </w:p>
    <w:p w:rsidR="002F721C" w:rsidRPr="0074481D" w:rsidRDefault="002F721C">
      <w:pPr>
        <w:spacing w:before="0"/>
        <w:rPr>
          <w:rFonts w:ascii="Intel Clear" w:hAnsi="Intel Clear" w:cs="Intel Clear"/>
        </w:rPr>
      </w:pPr>
      <w:r w:rsidRPr="0074481D">
        <w:rPr>
          <w:rFonts w:ascii="Intel Clear" w:hAnsi="Intel Clear" w:cs="Intel Clear"/>
        </w:rPr>
        <w:br w:type="page"/>
      </w: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40007D">
      <w:pPr>
        <w:rPr>
          <w:rFonts w:ascii="Intel Clear" w:hAnsi="Intel Clear" w:cs="Intel Clear"/>
        </w:rPr>
      </w:pPr>
    </w:p>
    <w:p w:rsidR="0040007D" w:rsidRPr="0074481D" w:rsidRDefault="0040007D" w:rsidP="000324D6">
      <w:pPr>
        <w:pStyle w:val="Heading1"/>
        <w:pageBreakBefore w:val="0"/>
        <w:numPr>
          <w:ilvl w:val="0"/>
          <w:numId w:val="4"/>
        </w:numPr>
        <w:pBdr>
          <w:bottom w:val="none" w:sz="0" w:space="0" w:color="auto"/>
        </w:pBdr>
        <w:spacing w:before="0" w:after="0"/>
        <w:rPr>
          <w:rFonts w:ascii="Intel Clear" w:hAnsi="Intel Clear" w:cs="Intel Clear"/>
          <w:vanish/>
          <w:sz w:val="20"/>
        </w:rPr>
      </w:pPr>
    </w:p>
    <w:p w:rsidR="00915DFD" w:rsidRPr="0074481D" w:rsidRDefault="00915DFD" w:rsidP="00915DFD">
      <w:pPr>
        <w:pStyle w:val="ListParagraph"/>
        <w:numPr>
          <w:ilvl w:val="0"/>
          <w:numId w:val="4"/>
        </w:numPr>
        <w:spacing w:before="0"/>
        <w:rPr>
          <w:rFonts w:ascii="Intel Clear" w:eastAsia="Verdana" w:hAnsi="Intel Clear" w:cs="Intel Clear"/>
          <w:b/>
          <w:color w:val="365F91" w:themeColor="accent1" w:themeShade="BF"/>
          <w:sz w:val="24"/>
        </w:rPr>
      </w:pPr>
      <w:r w:rsidRPr="0074481D">
        <w:rPr>
          <w:rFonts w:ascii="Intel Clear" w:eastAsia="Verdana" w:hAnsi="Intel Clear" w:cs="Intel Clear"/>
          <w:b/>
          <w:sz w:val="24"/>
        </w:rPr>
        <w:t>Legal Notices and Disclaimers</w:t>
      </w:r>
    </w:p>
    <w:p w:rsidR="00915DFD" w:rsidRPr="0074481D" w:rsidRDefault="00915DFD" w:rsidP="00915DFD">
      <w:pPr>
        <w:pStyle w:val="ListParagraph"/>
        <w:numPr>
          <w:ilvl w:val="0"/>
          <w:numId w:val="4"/>
        </w:numPr>
        <w:spacing w:before="0"/>
        <w:rPr>
          <w:rFonts w:ascii="Intel Clear" w:hAnsi="Intel Clear" w:cs="Intel Clear"/>
          <w:color w:val="0860A8"/>
          <w:sz w:val="20"/>
          <w:szCs w:val="20"/>
        </w:rPr>
      </w:pPr>
    </w:p>
    <w:p w:rsidR="00915DFD" w:rsidRPr="0074481D" w:rsidRDefault="00915DFD" w:rsidP="00915DFD">
      <w:pPr>
        <w:pStyle w:val="ListParagraph"/>
        <w:numPr>
          <w:ilvl w:val="0"/>
          <w:numId w:val="4"/>
        </w:numPr>
        <w:spacing w:before="160"/>
        <w:textAlignment w:val="baseline"/>
        <w:rPr>
          <w:rFonts w:ascii="Intel Clear" w:hAnsi="Intel Clear" w:cs="Intel Clear"/>
          <w:sz w:val="16"/>
          <w:szCs w:val="16"/>
        </w:rPr>
      </w:pPr>
      <w:r w:rsidRPr="0074481D">
        <w:rPr>
          <w:rFonts w:ascii="Intel Clear" w:hAnsi="Intel Clear" w:cs="Intel Clear"/>
          <w:sz w:val="16"/>
          <w:szCs w:val="16"/>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without notice. Do not finalize a design with this information. </w:t>
      </w:r>
    </w:p>
    <w:p w:rsidR="00915DFD" w:rsidRPr="0074481D" w:rsidRDefault="00915DFD" w:rsidP="00915DFD">
      <w:pPr>
        <w:pStyle w:val="ListParagraph"/>
        <w:numPr>
          <w:ilvl w:val="0"/>
          <w:numId w:val="4"/>
        </w:numPr>
        <w:spacing w:before="160"/>
        <w:textAlignment w:val="baseline"/>
        <w:rPr>
          <w:rFonts w:ascii="Intel Clear" w:hAnsi="Intel Clear" w:cs="Intel Clear"/>
          <w:sz w:val="16"/>
          <w:szCs w:val="16"/>
        </w:rPr>
      </w:pPr>
      <w:r w:rsidRPr="0074481D">
        <w:rPr>
          <w:rFonts w:ascii="Intel Clear" w:hAnsi="Intel Clear" w:cs="Intel Clear"/>
          <w:sz w:val="16"/>
          <w:szCs w:val="16"/>
        </w:rPr>
        <w:t>Intel disclaims all express and implied warranties, including without limitation, the implied warranties of merchantability, fitness for a particular purpose, and non-infringement, as well as any warranty arising from course of performance, course of dealing, or usage in trade.</w:t>
      </w:r>
    </w:p>
    <w:p w:rsidR="00915DFD" w:rsidRPr="0074481D" w:rsidRDefault="00915DFD" w:rsidP="00915DFD">
      <w:pPr>
        <w:pStyle w:val="ListParagraph"/>
        <w:numPr>
          <w:ilvl w:val="0"/>
          <w:numId w:val="4"/>
        </w:numPr>
        <w:spacing w:before="160"/>
        <w:textAlignment w:val="baseline"/>
        <w:rPr>
          <w:rFonts w:ascii="Intel Clear" w:hAnsi="Intel Clear" w:cs="Intel Clear"/>
          <w:sz w:val="16"/>
          <w:szCs w:val="16"/>
        </w:rPr>
      </w:pPr>
      <w:r w:rsidRPr="0074481D">
        <w:rPr>
          <w:rFonts w:ascii="Intel Clear" w:hAnsi="Intel Clear" w:cs="Intel Clear"/>
          <w:sz w:val="16"/>
          <w:szCs w:val="16"/>
        </w:rPr>
        <w:t>Benchmark results were obtained prior to implementation of recent software patches and firmware updates intended to address exploits referred to as "</w:t>
      </w:r>
      <w:proofErr w:type="spellStart"/>
      <w:r w:rsidRPr="0074481D">
        <w:rPr>
          <w:rFonts w:ascii="Intel Clear" w:hAnsi="Intel Clear" w:cs="Intel Clear"/>
          <w:sz w:val="16"/>
          <w:szCs w:val="16"/>
        </w:rPr>
        <w:t>Spectre</w:t>
      </w:r>
      <w:proofErr w:type="spellEnd"/>
      <w:r w:rsidRPr="0074481D">
        <w:rPr>
          <w:rFonts w:ascii="Intel Clear" w:hAnsi="Intel Clear" w:cs="Intel Clear"/>
          <w:sz w:val="16"/>
          <w:szCs w:val="16"/>
        </w:rPr>
        <w:t>" and "Meltdown".  Implementation of these updates may make these results inapplicable to your device or system.</w:t>
      </w:r>
    </w:p>
    <w:p w:rsidR="00915DFD" w:rsidRPr="0074481D" w:rsidRDefault="00915DFD" w:rsidP="00915DFD">
      <w:pPr>
        <w:pStyle w:val="ListParagraph"/>
        <w:numPr>
          <w:ilvl w:val="0"/>
          <w:numId w:val="4"/>
        </w:numPr>
        <w:spacing w:before="160"/>
        <w:textAlignment w:val="baseline"/>
        <w:rPr>
          <w:rFonts w:ascii="Intel Clear" w:hAnsi="Intel Clear" w:cs="Intel Clear"/>
          <w:sz w:val="16"/>
          <w:szCs w:val="16"/>
        </w:rPr>
      </w:pPr>
      <w:r w:rsidRPr="0074481D">
        <w:rPr>
          <w:rFonts w:ascii="Intel Clear" w:hAnsi="Intel Clear" w:cs="Intel Clear"/>
          <w:sz w:val="16"/>
          <w:szCs w:val="16"/>
        </w:rPr>
        <w:t>Tests document performance of components on a particular test, in specific systems. Differences in hardware, software, or configuration will affect actual performance. Consult other sources of information to evaluate performance as you consider your purchase. Results have been estimated based on internal Intel analysis and are provided for informational purposes only. Any difference in system hardware or software design or configuration may affect actual performance.</w:t>
      </w:r>
    </w:p>
    <w:p w:rsidR="00915DFD" w:rsidRPr="0074481D" w:rsidRDefault="00915DFD" w:rsidP="00915DFD">
      <w:pPr>
        <w:pStyle w:val="ListParagraph"/>
        <w:numPr>
          <w:ilvl w:val="0"/>
          <w:numId w:val="4"/>
        </w:numPr>
        <w:spacing w:before="160"/>
        <w:textAlignment w:val="baseline"/>
        <w:rPr>
          <w:rFonts w:ascii="Intel Clear" w:hAnsi="Intel Clear" w:cs="Intel Clear"/>
          <w:sz w:val="16"/>
          <w:szCs w:val="16"/>
        </w:rPr>
      </w:pPr>
      <w:r w:rsidRPr="0074481D">
        <w:rPr>
          <w:rFonts w:ascii="Intel Clear" w:hAnsi="Intel Clear" w:cs="Intel Clear"/>
          <w:sz w:val="16"/>
          <w:szCs w:val="16"/>
        </w:rPr>
        <w:t xml:space="preserve">All documented performance test results are obtained in compliance with JESD218 Standards; refer to individual sub-sections within this document for specific methodologies. See </w:t>
      </w:r>
      <w:hyperlink r:id="rId11" w:history="1">
        <w:r w:rsidRPr="0074481D">
          <w:rPr>
            <w:rStyle w:val="Hyperlink"/>
            <w:rFonts w:ascii="Intel Clear" w:hAnsi="Intel Clear" w:cs="Intel Clear"/>
            <w:sz w:val="16"/>
            <w:szCs w:val="16"/>
          </w:rPr>
          <w:t>www.jedec.org</w:t>
        </w:r>
      </w:hyperlink>
      <w:r w:rsidRPr="0074481D">
        <w:rPr>
          <w:rFonts w:ascii="Intel Clear" w:hAnsi="Intel Clear" w:cs="Intel Clear"/>
          <w:sz w:val="16"/>
          <w:szCs w:val="16"/>
        </w:rPr>
        <w:t xml:space="preserve"> for detailed definitions of JESD218 Standards. Intel does not control or audit the design or implementation of third party benchmark data or Web sites referenced in this document. Intel encourages all of its customers to visit the referenced Web sites or others where similar performance benchmark data are reported and confirm whether the referenced benchmark data are accurate and reflect performance of systems available for purchase.</w:t>
      </w:r>
    </w:p>
    <w:p w:rsidR="00915DFD" w:rsidRPr="0074481D" w:rsidRDefault="00915DFD" w:rsidP="00915DFD">
      <w:pPr>
        <w:pStyle w:val="ListParagraph"/>
        <w:numPr>
          <w:ilvl w:val="0"/>
          <w:numId w:val="4"/>
        </w:numPr>
        <w:spacing w:before="160"/>
        <w:textAlignment w:val="baseline"/>
        <w:rPr>
          <w:rFonts w:ascii="Intel Clear" w:hAnsi="Intel Clear" w:cs="Intel Clear"/>
          <w:sz w:val="16"/>
          <w:szCs w:val="16"/>
        </w:rPr>
      </w:pPr>
      <w:r w:rsidRPr="0074481D">
        <w:rPr>
          <w:rFonts w:ascii="Intel Clear" w:hAnsi="Intel Clear" w:cs="Intel Clear"/>
          <w:sz w:val="16"/>
          <w:szCs w:val="16"/>
        </w:rPr>
        <w:t xml:space="preserve">The products described in this document may contain design defects or errors known as errata which may cause the product to deviate from published specifications. Current characterized errata are available on request. </w:t>
      </w:r>
    </w:p>
    <w:p w:rsidR="00915DFD" w:rsidRPr="0074481D" w:rsidRDefault="00915DFD" w:rsidP="00915DFD">
      <w:pPr>
        <w:pStyle w:val="ListParagraph"/>
        <w:numPr>
          <w:ilvl w:val="0"/>
          <w:numId w:val="4"/>
        </w:numPr>
        <w:spacing w:before="160"/>
        <w:textAlignment w:val="baseline"/>
        <w:rPr>
          <w:rFonts w:ascii="Intel Clear" w:hAnsi="Intel Clear" w:cs="Intel Clear"/>
          <w:sz w:val="16"/>
          <w:szCs w:val="16"/>
        </w:rPr>
      </w:pPr>
      <w:r w:rsidRPr="0074481D">
        <w:rPr>
          <w:rFonts w:ascii="Intel Clear" w:hAnsi="Intel Clear" w:cs="Intel Clear"/>
          <w:sz w:val="16"/>
          <w:szCs w:val="16"/>
        </w:rPr>
        <w:t>For copies of this document, documents that are referenced within, or other Intel literature please contact you Intel representative.</w:t>
      </w:r>
    </w:p>
    <w:p w:rsidR="00915DFD" w:rsidRPr="0074481D" w:rsidRDefault="00915DFD" w:rsidP="00915DFD">
      <w:pPr>
        <w:pStyle w:val="ListParagraph"/>
        <w:numPr>
          <w:ilvl w:val="0"/>
          <w:numId w:val="4"/>
        </w:numPr>
        <w:spacing w:before="160"/>
        <w:textAlignment w:val="baseline"/>
        <w:rPr>
          <w:rFonts w:ascii="Intel Clear" w:hAnsi="Intel Clear" w:cs="Intel Clear"/>
          <w:sz w:val="16"/>
          <w:szCs w:val="16"/>
        </w:rPr>
      </w:pPr>
      <w:r w:rsidRPr="0074481D">
        <w:rPr>
          <w:rFonts w:ascii="Intel Clear" w:hAnsi="Intel Clear" w:cs="Intel Clear"/>
          <w:sz w:val="16"/>
          <w:szCs w:val="16"/>
        </w:rPr>
        <w:t xml:space="preserve">Contact your local Intel sales office or your distributor to obtain the latest specifications and before placing your product order. </w:t>
      </w:r>
    </w:p>
    <w:p w:rsidR="00915DFD" w:rsidRPr="0074481D" w:rsidRDefault="00915DFD" w:rsidP="00915DFD">
      <w:pPr>
        <w:pStyle w:val="ListParagraph"/>
        <w:numPr>
          <w:ilvl w:val="0"/>
          <w:numId w:val="4"/>
        </w:numPr>
        <w:spacing w:before="160"/>
        <w:textAlignment w:val="baseline"/>
        <w:rPr>
          <w:rFonts w:ascii="Intel Clear" w:hAnsi="Intel Clear" w:cs="Intel Clear"/>
          <w:sz w:val="16"/>
          <w:szCs w:val="16"/>
        </w:rPr>
      </w:pPr>
      <w:r w:rsidRPr="0074481D">
        <w:rPr>
          <w:rFonts w:ascii="Intel Clear" w:hAnsi="Intel Clear" w:cs="Intel Clear"/>
          <w:sz w:val="16"/>
          <w:szCs w:val="16"/>
        </w:rPr>
        <w:t xml:space="preserve">*Other names and brands may be claimed as the property of others. Copyright © </w:t>
      </w:r>
      <w:r w:rsidR="00570FDB" w:rsidRPr="0074481D">
        <w:rPr>
          <w:rFonts w:ascii="Intel Clear" w:hAnsi="Intel Clear" w:cs="Intel Clear"/>
          <w:sz w:val="16"/>
          <w:szCs w:val="16"/>
        </w:rPr>
        <w:t>2019</w:t>
      </w:r>
      <w:r w:rsidRPr="0074481D">
        <w:rPr>
          <w:rFonts w:ascii="Intel Clear" w:hAnsi="Intel Clear" w:cs="Intel Clear"/>
          <w:sz w:val="16"/>
          <w:szCs w:val="16"/>
        </w:rPr>
        <w:t xml:space="preserve"> Intel Corporation.  All rights reserved.</w:t>
      </w:r>
    </w:p>
    <w:p w:rsidR="0040007D" w:rsidRPr="0074481D" w:rsidRDefault="0040007D" w:rsidP="0040007D">
      <w:pPr>
        <w:pStyle w:val="HeadingTOC"/>
        <w:autoSpaceDE w:val="0"/>
        <w:rPr>
          <w:rFonts w:ascii="Intel Clear" w:hAnsi="Intel Clear" w:cs="Intel Clear"/>
        </w:rPr>
      </w:pPr>
      <w:r w:rsidRPr="0074481D">
        <w:rPr>
          <w:rFonts w:ascii="Intel Clear" w:hAnsi="Intel Clear" w:cs="Intel Clear"/>
          <w:b w:val="0"/>
          <w:i w:val="0"/>
          <w:color w:val="auto"/>
          <w:sz w:val="2"/>
          <w:szCs w:val="2"/>
        </w:rPr>
        <w:lastRenderedPageBreak/>
        <w:t>1B</w:t>
      </w:r>
      <w:r w:rsidRPr="0074481D">
        <w:rPr>
          <w:rFonts w:ascii="Intel Clear" w:hAnsi="Intel Clear" w:cs="Intel Clear"/>
        </w:rPr>
        <w:t>Contents</w:t>
      </w:r>
    </w:p>
    <w:bookmarkEnd w:id="0"/>
    <w:bookmarkEnd w:id="1"/>
    <w:bookmarkEnd w:id="2"/>
    <w:p w:rsidR="00D614E6" w:rsidRDefault="00BF1BDA">
      <w:pPr>
        <w:pStyle w:val="TOC1"/>
        <w:rPr>
          <w:rFonts w:asciiTheme="minorHAnsi" w:eastAsiaTheme="minorEastAsia" w:hAnsiTheme="minorHAnsi" w:cstheme="minorBidi"/>
          <w:noProof/>
          <w:color w:val="auto"/>
          <w:sz w:val="22"/>
          <w:szCs w:val="22"/>
        </w:rPr>
      </w:pPr>
      <w:r w:rsidRPr="00793AFF">
        <w:rPr>
          <w:rFonts w:ascii="Intel Clear" w:hAnsi="Intel Clear" w:cs="Intel Clear"/>
          <w:szCs w:val="18"/>
        </w:rPr>
        <w:fldChar w:fldCharType="begin"/>
      </w:r>
      <w:r w:rsidR="0040007D" w:rsidRPr="0074481D">
        <w:rPr>
          <w:rFonts w:ascii="Intel Clear" w:hAnsi="Intel Clear" w:cs="Intel Clear"/>
          <w:szCs w:val="18"/>
        </w:rPr>
        <w:instrText xml:space="preserve"> TOC \o "3-3" \h \z \t "Heading 1,1,Heading 2,2,zHeading_1_Appendix,1,zHeading_2_Appendix,1,zHeading_3_Appendix,1,zHeading_4_Appendix,1,zHeading_5_Appendix,1" </w:instrText>
      </w:r>
      <w:r w:rsidRPr="00793AFF">
        <w:rPr>
          <w:rFonts w:ascii="Intel Clear" w:hAnsi="Intel Clear" w:cs="Intel Clear"/>
          <w:szCs w:val="18"/>
        </w:rPr>
        <w:fldChar w:fldCharType="separate"/>
      </w:r>
      <w:hyperlink w:anchor="_Toc8915708" w:history="1">
        <w:r w:rsidR="00D614E6" w:rsidRPr="00060643">
          <w:rPr>
            <w:rStyle w:val="Hyperlink"/>
            <w:rFonts w:ascii="Intel Clear" w:hAnsi="Intel Clear" w:cs="Intel Clear"/>
            <w:noProof/>
          </w:rPr>
          <w:t>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Introduction</w:t>
        </w:r>
        <w:r w:rsidR="00D614E6">
          <w:rPr>
            <w:noProof/>
            <w:webHidden/>
          </w:rPr>
          <w:tab/>
        </w:r>
        <w:r w:rsidR="00D614E6">
          <w:rPr>
            <w:noProof/>
            <w:webHidden/>
          </w:rPr>
          <w:fldChar w:fldCharType="begin"/>
        </w:r>
        <w:r w:rsidR="00D614E6">
          <w:rPr>
            <w:noProof/>
            <w:webHidden/>
          </w:rPr>
          <w:instrText xml:space="preserve"> PAGEREF _Toc8915708 \h </w:instrText>
        </w:r>
        <w:r w:rsidR="00D614E6">
          <w:rPr>
            <w:noProof/>
            <w:webHidden/>
          </w:rPr>
        </w:r>
        <w:r w:rsidR="00D614E6">
          <w:rPr>
            <w:noProof/>
            <w:webHidden/>
          </w:rPr>
          <w:fldChar w:fldCharType="separate"/>
        </w:r>
        <w:r w:rsidR="00D614E6">
          <w:rPr>
            <w:noProof/>
            <w:webHidden/>
          </w:rPr>
          <w:t>6</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09" w:history="1">
        <w:r w:rsidR="00D614E6" w:rsidRPr="00060643">
          <w:rPr>
            <w:rStyle w:val="Hyperlink"/>
            <w:rFonts w:ascii="Intel Clear" w:hAnsi="Intel Clear" w:cs="Intel Clear"/>
            <w:noProof/>
          </w:rPr>
          <w:t>1.1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Overview</w:t>
        </w:r>
        <w:r w:rsidR="00D614E6">
          <w:rPr>
            <w:noProof/>
            <w:webHidden/>
          </w:rPr>
          <w:tab/>
        </w:r>
        <w:r w:rsidR="00D614E6">
          <w:rPr>
            <w:noProof/>
            <w:webHidden/>
          </w:rPr>
          <w:fldChar w:fldCharType="begin"/>
        </w:r>
        <w:r w:rsidR="00D614E6">
          <w:rPr>
            <w:noProof/>
            <w:webHidden/>
          </w:rPr>
          <w:instrText xml:space="preserve"> PAGEREF _Toc8915709 \h </w:instrText>
        </w:r>
        <w:r w:rsidR="00D614E6">
          <w:rPr>
            <w:noProof/>
            <w:webHidden/>
          </w:rPr>
        </w:r>
        <w:r w:rsidR="00D614E6">
          <w:rPr>
            <w:noProof/>
            <w:webHidden/>
          </w:rPr>
          <w:fldChar w:fldCharType="separate"/>
        </w:r>
        <w:r w:rsidR="00D614E6">
          <w:rPr>
            <w:noProof/>
            <w:webHidden/>
          </w:rPr>
          <w:t>6</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10" w:history="1">
        <w:r w:rsidR="00D614E6" w:rsidRPr="00060643">
          <w:rPr>
            <w:rStyle w:val="Hyperlink"/>
            <w:rFonts w:ascii="Intel Clear" w:hAnsi="Intel Clear" w:cs="Intel Clear"/>
            <w:noProof/>
          </w:rPr>
          <w:t>1.2</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Defect Submission Support</w:t>
        </w:r>
        <w:r w:rsidR="00D614E6">
          <w:rPr>
            <w:noProof/>
            <w:webHidden/>
          </w:rPr>
          <w:tab/>
        </w:r>
        <w:r w:rsidR="00D614E6">
          <w:rPr>
            <w:noProof/>
            <w:webHidden/>
          </w:rPr>
          <w:fldChar w:fldCharType="begin"/>
        </w:r>
        <w:r w:rsidR="00D614E6">
          <w:rPr>
            <w:noProof/>
            <w:webHidden/>
          </w:rPr>
          <w:instrText xml:space="preserve"> PAGEREF _Toc8915710 \h </w:instrText>
        </w:r>
        <w:r w:rsidR="00D614E6">
          <w:rPr>
            <w:noProof/>
            <w:webHidden/>
          </w:rPr>
        </w:r>
        <w:r w:rsidR="00D614E6">
          <w:rPr>
            <w:noProof/>
            <w:webHidden/>
          </w:rPr>
          <w:fldChar w:fldCharType="separate"/>
        </w:r>
        <w:r w:rsidR="00D614E6">
          <w:rPr>
            <w:noProof/>
            <w:webHidden/>
          </w:rPr>
          <w:t>6</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11" w:history="1">
        <w:r w:rsidR="00D614E6" w:rsidRPr="00060643">
          <w:rPr>
            <w:rStyle w:val="Hyperlink"/>
            <w:rFonts w:ascii="Intel Clear" w:hAnsi="Intel Clear" w:cs="Intel Clear"/>
            <w:noProof/>
          </w:rPr>
          <w:t>1.3</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Supported Operating Systems</w:t>
        </w:r>
        <w:r w:rsidR="00D614E6">
          <w:rPr>
            <w:noProof/>
            <w:webHidden/>
          </w:rPr>
          <w:tab/>
        </w:r>
        <w:r w:rsidR="00D614E6">
          <w:rPr>
            <w:noProof/>
            <w:webHidden/>
          </w:rPr>
          <w:fldChar w:fldCharType="begin"/>
        </w:r>
        <w:r w:rsidR="00D614E6">
          <w:rPr>
            <w:noProof/>
            <w:webHidden/>
          </w:rPr>
          <w:instrText xml:space="preserve"> PAGEREF _Toc8915711 \h </w:instrText>
        </w:r>
        <w:r w:rsidR="00D614E6">
          <w:rPr>
            <w:noProof/>
            <w:webHidden/>
          </w:rPr>
        </w:r>
        <w:r w:rsidR="00D614E6">
          <w:rPr>
            <w:noProof/>
            <w:webHidden/>
          </w:rPr>
          <w:fldChar w:fldCharType="separate"/>
        </w:r>
        <w:r w:rsidR="00D614E6">
          <w:rPr>
            <w:noProof/>
            <w:webHidden/>
          </w:rPr>
          <w:t>7</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12" w:history="1">
        <w:r w:rsidR="00D614E6" w:rsidRPr="00060643">
          <w:rPr>
            <w:rStyle w:val="Hyperlink"/>
            <w:rFonts w:ascii="Intel Clear" w:hAnsi="Intel Clear" w:cs="Intel Clear"/>
            <w:noProof/>
          </w:rPr>
          <w:t>1.4</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Operating Systems Not Supported In This Release</w:t>
        </w:r>
        <w:r w:rsidR="00D614E6">
          <w:rPr>
            <w:noProof/>
            <w:webHidden/>
          </w:rPr>
          <w:tab/>
        </w:r>
        <w:r w:rsidR="00D614E6">
          <w:rPr>
            <w:noProof/>
            <w:webHidden/>
          </w:rPr>
          <w:fldChar w:fldCharType="begin"/>
        </w:r>
        <w:r w:rsidR="00D614E6">
          <w:rPr>
            <w:noProof/>
            <w:webHidden/>
          </w:rPr>
          <w:instrText xml:space="preserve"> PAGEREF _Toc8915712 \h </w:instrText>
        </w:r>
        <w:r w:rsidR="00D614E6">
          <w:rPr>
            <w:noProof/>
            <w:webHidden/>
          </w:rPr>
        </w:r>
        <w:r w:rsidR="00D614E6">
          <w:rPr>
            <w:noProof/>
            <w:webHidden/>
          </w:rPr>
          <w:fldChar w:fldCharType="separate"/>
        </w:r>
        <w:r w:rsidR="00D614E6">
          <w:rPr>
            <w:noProof/>
            <w:webHidden/>
          </w:rPr>
          <w:t>7</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13" w:history="1">
        <w:r w:rsidR="00D614E6" w:rsidRPr="00060643">
          <w:rPr>
            <w:rStyle w:val="Hyperlink"/>
            <w:rFonts w:ascii="Intel Clear" w:hAnsi="Intel Clear" w:cs="Intel Clear"/>
            <w:noProof/>
          </w:rPr>
          <w:t>1.5</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Supported Platforms</w:t>
        </w:r>
        <w:r w:rsidR="00D614E6">
          <w:rPr>
            <w:noProof/>
            <w:webHidden/>
          </w:rPr>
          <w:tab/>
        </w:r>
        <w:r w:rsidR="00D614E6">
          <w:rPr>
            <w:noProof/>
            <w:webHidden/>
          </w:rPr>
          <w:fldChar w:fldCharType="begin"/>
        </w:r>
        <w:r w:rsidR="00D614E6">
          <w:rPr>
            <w:noProof/>
            <w:webHidden/>
          </w:rPr>
          <w:instrText xml:space="preserve"> PAGEREF _Toc8915713 \h </w:instrText>
        </w:r>
        <w:r w:rsidR="00D614E6">
          <w:rPr>
            <w:noProof/>
            <w:webHidden/>
          </w:rPr>
        </w:r>
        <w:r w:rsidR="00D614E6">
          <w:rPr>
            <w:noProof/>
            <w:webHidden/>
          </w:rPr>
          <w:fldChar w:fldCharType="separate"/>
        </w:r>
        <w:r w:rsidR="00D614E6">
          <w:rPr>
            <w:noProof/>
            <w:webHidden/>
          </w:rPr>
          <w:t>8</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14" w:history="1">
        <w:r w:rsidR="00D614E6" w:rsidRPr="00060643">
          <w:rPr>
            <w:rStyle w:val="Hyperlink"/>
            <w:rFonts w:ascii="Intel Clear" w:hAnsi="Intel Clear" w:cs="Intel Clear"/>
            <w:noProof/>
          </w:rPr>
          <w:t>2</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Supported PCIe NVMe SSDs List</w:t>
        </w:r>
        <w:r w:rsidR="00D614E6">
          <w:rPr>
            <w:noProof/>
            <w:webHidden/>
          </w:rPr>
          <w:tab/>
        </w:r>
        <w:r w:rsidR="00D614E6">
          <w:rPr>
            <w:noProof/>
            <w:webHidden/>
          </w:rPr>
          <w:fldChar w:fldCharType="begin"/>
        </w:r>
        <w:r w:rsidR="00D614E6">
          <w:rPr>
            <w:noProof/>
            <w:webHidden/>
          </w:rPr>
          <w:instrText xml:space="preserve"> PAGEREF _Toc8915714 \h </w:instrText>
        </w:r>
        <w:r w:rsidR="00D614E6">
          <w:rPr>
            <w:noProof/>
            <w:webHidden/>
          </w:rPr>
        </w:r>
        <w:r w:rsidR="00D614E6">
          <w:rPr>
            <w:noProof/>
            <w:webHidden/>
          </w:rPr>
          <w:fldChar w:fldCharType="separate"/>
        </w:r>
        <w:r w:rsidR="00D614E6">
          <w:rPr>
            <w:noProof/>
            <w:webHidden/>
          </w:rPr>
          <w:t>9</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15" w:history="1">
        <w:r w:rsidR="00D614E6" w:rsidRPr="00060643">
          <w:rPr>
            <w:rStyle w:val="Hyperlink"/>
            <w:rFonts w:ascii="Intel Clear" w:hAnsi="Intel Clear" w:cs="Intel Clear"/>
            <w:noProof/>
          </w:rPr>
          <w:t>2.1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Non-Intel PCIe NVMe SSDs supported in Intel 6.0:</w:t>
        </w:r>
        <w:r w:rsidR="00D614E6">
          <w:rPr>
            <w:noProof/>
            <w:webHidden/>
          </w:rPr>
          <w:tab/>
        </w:r>
        <w:r w:rsidR="00D614E6">
          <w:rPr>
            <w:noProof/>
            <w:webHidden/>
          </w:rPr>
          <w:fldChar w:fldCharType="begin"/>
        </w:r>
        <w:r w:rsidR="00D614E6">
          <w:rPr>
            <w:noProof/>
            <w:webHidden/>
          </w:rPr>
          <w:instrText xml:space="preserve"> PAGEREF _Toc8915715 \h </w:instrText>
        </w:r>
        <w:r w:rsidR="00D614E6">
          <w:rPr>
            <w:noProof/>
            <w:webHidden/>
          </w:rPr>
        </w:r>
        <w:r w:rsidR="00D614E6">
          <w:rPr>
            <w:noProof/>
            <w:webHidden/>
          </w:rPr>
          <w:fldChar w:fldCharType="separate"/>
        </w:r>
        <w:r w:rsidR="00D614E6">
          <w:rPr>
            <w:noProof/>
            <w:webHidden/>
          </w:rPr>
          <w:t>9</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16" w:history="1">
        <w:r w:rsidR="00D614E6" w:rsidRPr="00060643">
          <w:rPr>
            <w:rStyle w:val="Hyperlink"/>
            <w:rFonts w:ascii="Intel Clear" w:hAnsi="Intel Clear" w:cs="Intel Clear"/>
            <w:noProof/>
          </w:rPr>
          <w:t>3</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New in Intel VROC 6.1 PV</w:t>
        </w:r>
        <w:r w:rsidR="00D614E6">
          <w:rPr>
            <w:noProof/>
            <w:webHidden/>
          </w:rPr>
          <w:tab/>
        </w:r>
        <w:r w:rsidR="00D614E6">
          <w:rPr>
            <w:noProof/>
            <w:webHidden/>
          </w:rPr>
          <w:fldChar w:fldCharType="begin"/>
        </w:r>
        <w:r w:rsidR="00D614E6">
          <w:rPr>
            <w:noProof/>
            <w:webHidden/>
          </w:rPr>
          <w:instrText xml:space="preserve"> PAGEREF _Toc8915716 \h </w:instrText>
        </w:r>
        <w:r w:rsidR="00D614E6">
          <w:rPr>
            <w:noProof/>
            <w:webHidden/>
          </w:rPr>
        </w:r>
        <w:r w:rsidR="00D614E6">
          <w:rPr>
            <w:noProof/>
            <w:webHidden/>
          </w:rPr>
          <w:fldChar w:fldCharType="separate"/>
        </w:r>
        <w:r w:rsidR="00D614E6">
          <w:rPr>
            <w:noProof/>
            <w:webHidden/>
          </w:rPr>
          <w:t>10</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17" w:history="1">
        <w:r w:rsidR="00D614E6" w:rsidRPr="00060643">
          <w:rPr>
            <w:rStyle w:val="Hyperlink"/>
            <w:rFonts w:ascii="Intel Clear" w:hAnsi="Intel Clear" w:cs="Intel Clear"/>
            <w:noProof/>
          </w:rPr>
          <w:t>3.1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Microsoft* .NET and Intel ASM No Longer Included</w:t>
        </w:r>
        <w:r w:rsidR="00D614E6">
          <w:rPr>
            <w:noProof/>
            <w:webHidden/>
          </w:rPr>
          <w:tab/>
        </w:r>
        <w:r w:rsidR="00D614E6">
          <w:rPr>
            <w:noProof/>
            <w:webHidden/>
          </w:rPr>
          <w:fldChar w:fldCharType="begin"/>
        </w:r>
        <w:r w:rsidR="00D614E6">
          <w:rPr>
            <w:noProof/>
            <w:webHidden/>
          </w:rPr>
          <w:instrText xml:space="preserve"> PAGEREF _Toc8915717 \h </w:instrText>
        </w:r>
        <w:r w:rsidR="00D614E6">
          <w:rPr>
            <w:noProof/>
            <w:webHidden/>
          </w:rPr>
        </w:r>
        <w:r w:rsidR="00D614E6">
          <w:rPr>
            <w:noProof/>
            <w:webHidden/>
          </w:rPr>
          <w:fldChar w:fldCharType="separate"/>
        </w:r>
        <w:r w:rsidR="00D614E6">
          <w:rPr>
            <w:noProof/>
            <w:webHidden/>
          </w:rPr>
          <w:t>10</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18" w:history="1">
        <w:r w:rsidR="00D614E6" w:rsidRPr="00060643">
          <w:rPr>
            <w:rStyle w:val="Hyperlink"/>
            <w:rFonts w:ascii="Intel Clear" w:hAnsi="Intel Clear" w:cs="Intel Clear"/>
            <w:noProof/>
          </w:rPr>
          <w:t>3.2</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Windows* 7-64bit Support</w:t>
        </w:r>
        <w:r w:rsidR="00D614E6">
          <w:rPr>
            <w:noProof/>
            <w:webHidden/>
          </w:rPr>
          <w:tab/>
        </w:r>
        <w:r w:rsidR="00D614E6">
          <w:rPr>
            <w:noProof/>
            <w:webHidden/>
          </w:rPr>
          <w:fldChar w:fldCharType="begin"/>
        </w:r>
        <w:r w:rsidR="00D614E6">
          <w:rPr>
            <w:noProof/>
            <w:webHidden/>
          </w:rPr>
          <w:instrText xml:space="preserve"> PAGEREF _Toc8915718 \h </w:instrText>
        </w:r>
        <w:r w:rsidR="00D614E6">
          <w:rPr>
            <w:noProof/>
            <w:webHidden/>
          </w:rPr>
        </w:r>
        <w:r w:rsidR="00D614E6">
          <w:rPr>
            <w:noProof/>
            <w:webHidden/>
          </w:rPr>
          <w:fldChar w:fldCharType="separate"/>
        </w:r>
        <w:r w:rsidR="00D614E6">
          <w:rPr>
            <w:noProof/>
            <w:webHidden/>
          </w:rPr>
          <w:t>10</w:t>
        </w:r>
        <w:r w:rsidR="00D614E6">
          <w:rPr>
            <w:noProof/>
            <w:webHidden/>
          </w:rPr>
          <w:fldChar w:fldCharType="end"/>
        </w:r>
      </w:hyperlink>
    </w:p>
    <w:p w:rsidR="00D614E6" w:rsidRDefault="007D2006">
      <w:pPr>
        <w:pStyle w:val="TOC3"/>
        <w:tabs>
          <w:tab w:val="left" w:pos="1100"/>
          <w:tab w:val="right" w:leader="dot" w:pos="7970"/>
        </w:tabs>
        <w:rPr>
          <w:rFonts w:asciiTheme="minorHAnsi" w:eastAsiaTheme="minorEastAsia" w:hAnsiTheme="minorHAnsi" w:cstheme="minorBidi"/>
          <w:noProof/>
          <w:sz w:val="22"/>
          <w:szCs w:val="22"/>
        </w:rPr>
      </w:pPr>
      <w:hyperlink w:anchor="_Toc8915719" w:history="1">
        <w:r w:rsidR="00D614E6" w:rsidRPr="00060643">
          <w:rPr>
            <w:rStyle w:val="Hyperlink"/>
            <w:rFonts w:ascii="Intel Clear" w:hAnsi="Intel Clear"/>
            <w:noProof/>
          </w:rPr>
          <w:t>3.2.1</w:t>
        </w:r>
        <w:r w:rsidR="00D614E6">
          <w:rPr>
            <w:rFonts w:asciiTheme="minorHAnsi" w:eastAsiaTheme="minorEastAsia" w:hAnsiTheme="minorHAnsi" w:cstheme="minorBidi"/>
            <w:noProof/>
            <w:sz w:val="22"/>
            <w:szCs w:val="22"/>
          </w:rPr>
          <w:tab/>
        </w:r>
        <w:r w:rsidR="00D614E6" w:rsidRPr="00060643">
          <w:rPr>
            <w:rStyle w:val="Hyperlink"/>
            <w:rFonts w:ascii="Intel Clear" w:hAnsi="Intel Clear" w:cs="Intel Clear"/>
            <w:noProof/>
          </w:rPr>
          <w:t>Windows* 7-64bit .NET Limitations</w:t>
        </w:r>
        <w:r w:rsidR="00D614E6">
          <w:rPr>
            <w:noProof/>
            <w:webHidden/>
          </w:rPr>
          <w:tab/>
        </w:r>
        <w:r w:rsidR="00D614E6">
          <w:rPr>
            <w:noProof/>
            <w:webHidden/>
          </w:rPr>
          <w:fldChar w:fldCharType="begin"/>
        </w:r>
        <w:r w:rsidR="00D614E6">
          <w:rPr>
            <w:noProof/>
            <w:webHidden/>
          </w:rPr>
          <w:instrText xml:space="preserve"> PAGEREF _Toc8915719 \h </w:instrText>
        </w:r>
        <w:r w:rsidR="00D614E6">
          <w:rPr>
            <w:noProof/>
            <w:webHidden/>
          </w:rPr>
        </w:r>
        <w:r w:rsidR="00D614E6">
          <w:rPr>
            <w:noProof/>
            <w:webHidden/>
          </w:rPr>
          <w:fldChar w:fldCharType="separate"/>
        </w:r>
        <w:r w:rsidR="00D614E6">
          <w:rPr>
            <w:noProof/>
            <w:webHidden/>
          </w:rPr>
          <w:t>11</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20" w:history="1">
        <w:r w:rsidR="00D614E6" w:rsidRPr="00060643">
          <w:rPr>
            <w:rStyle w:val="Hyperlink"/>
            <w:rFonts w:ascii="Intel Clear" w:hAnsi="Intel Clear" w:cs="Intel Clear"/>
            <w:noProof/>
          </w:rPr>
          <w:t>4</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Features Introduced with Intel VROC 6.0 PV</w:t>
        </w:r>
        <w:r w:rsidR="00D614E6">
          <w:rPr>
            <w:noProof/>
            <w:webHidden/>
          </w:rPr>
          <w:tab/>
        </w:r>
        <w:r w:rsidR="00D614E6">
          <w:rPr>
            <w:noProof/>
            <w:webHidden/>
          </w:rPr>
          <w:fldChar w:fldCharType="begin"/>
        </w:r>
        <w:r w:rsidR="00D614E6">
          <w:rPr>
            <w:noProof/>
            <w:webHidden/>
          </w:rPr>
          <w:instrText xml:space="preserve"> PAGEREF _Toc8915720 \h </w:instrText>
        </w:r>
        <w:r w:rsidR="00D614E6">
          <w:rPr>
            <w:noProof/>
            <w:webHidden/>
          </w:rPr>
        </w:r>
        <w:r w:rsidR="00D614E6">
          <w:rPr>
            <w:noProof/>
            <w:webHidden/>
          </w:rPr>
          <w:fldChar w:fldCharType="separate"/>
        </w:r>
        <w:r w:rsidR="00D614E6">
          <w:rPr>
            <w:noProof/>
            <w:webHidden/>
          </w:rPr>
          <w:t>12</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21" w:history="1">
        <w:r w:rsidR="00D614E6" w:rsidRPr="00060643">
          <w:rPr>
            <w:rStyle w:val="Hyperlink"/>
            <w:rFonts w:ascii="Intel Clear" w:hAnsi="Intel Clear" w:cs="Intel Clear"/>
            <w:noProof/>
          </w:rPr>
          <w:t>4.1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6.0.0.1359 Release Package</w:t>
        </w:r>
        <w:r w:rsidR="00D614E6">
          <w:rPr>
            <w:noProof/>
            <w:webHidden/>
          </w:rPr>
          <w:tab/>
        </w:r>
        <w:r w:rsidR="00D614E6">
          <w:rPr>
            <w:noProof/>
            <w:webHidden/>
          </w:rPr>
          <w:fldChar w:fldCharType="begin"/>
        </w:r>
        <w:r w:rsidR="00D614E6">
          <w:rPr>
            <w:noProof/>
            <w:webHidden/>
          </w:rPr>
          <w:instrText xml:space="preserve"> PAGEREF _Toc8915721 \h </w:instrText>
        </w:r>
        <w:r w:rsidR="00D614E6">
          <w:rPr>
            <w:noProof/>
            <w:webHidden/>
          </w:rPr>
        </w:r>
        <w:r w:rsidR="00D614E6">
          <w:rPr>
            <w:noProof/>
            <w:webHidden/>
          </w:rPr>
          <w:fldChar w:fldCharType="separate"/>
        </w:r>
        <w:r w:rsidR="00D614E6">
          <w:rPr>
            <w:noProof/>
            <w:webHidden/>
          </w:rPr>
          <w:t>12</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22" w:history="1">
        <w:r w:rsidR="00D614E6" w:rsidRPr="00060643">
          <w:rPr>
            <w:rStyle w:val="Hyperlink"/>
            <w:rFonts w:ascii="Intel Clear" w:hAnsi="Intel Clear" w:cs="Intel Clear"/>
            <w:noProof/>
          </w:rPr>
          <w:t>4.2</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Introduced in Intel® VROC 6.0.0.1357 is the support for the Purley Refresh platform</w:t>
        </w:r>
        <w:r w:rsidR="00D614E6">
          <w:rPr>
            <w:noProof/>
            <w:webHidden/>
          </w:rPr>
          <w:tab/>
        </w:r>
        <w:r w:rsidR="00D614E6">
          <w:rPr>
            <w:noProof/>
            <w:webHidden/>
          </w:rPr>
          <w:fldChar w:fldCharType="begin"/>
        </w:r>
        <w:r w:rsidR="00D614E6">
          <w:rPr>
            <w:noProof/>
            <w:webHidden/>
          </w:rPr>
          <w:instrText xml:space="preserve"> PAGEREF _Toc8915722 \h </w:instrText>
        </w:r>
        <w:r w:rsidR="00D614E6">
          <w:rPr>
            <w:noProof/>
            <w:webHidden/>
          </w:rPr>
        </w:r>
        <w:r w:rsidR="00D614E6">
          <w:rPr>
            <w:noProof/>
            <w:webHidden/>
          </w:rPr>
          <w:fldChar w:fldCharType="separate"/>
        </w:r>
        <w:r w:rsidR="00D614E6">
          <w:rPr>
            <w:noProof/>
            <w:webHidden/>
          </w:rPr>
          <w:t>12</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23" w:history="1">
        <w:r w:rsidR="00D614E6" w:rsidRPr="00060643">
          <w:rPr>
            <w:rStyle w:val="Hyperlink"/>
            <w:rFonts w:ascii="Intel Clear" w:hAnsi="Intel Clear" w:cs="Intel Clear"/>
            <w:noProof/>
          </w:rPr>
          <w:t>4.3</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RSTe Name Changes</w:t>
        </w:r>
        <w:r w:rsidR="00D614E6">
          <w:rPr>
            <w:noProof/>
            <w:webHidden/>
          </w:rPr>
          <w:tab/>
        </w:r>
        <w:r w:rsidR="00D614E6">
          <w:rPr>
            <w:noProof/>
            <w:webHidden/>
          </w:rPr>
          <w:fldChar w:fldCharType="begin"/>
        </w:r>
        <w:r w:rsidR="00D614E6">
          <w:rPr>
            <w:noProof/>
            <w:webHidden/>
          </w:rPr>
          <w:instrText xml:space="preserve"> PAGEREF _Toc8915723 \h </w:instrText>
        </w:r>
        <w:r w:rsidR="00D614E6">
          <w:rPr>
            <w:noProof/>
            <w:webHidden/>
          </w:rPr>
        </w:r>
        <w:r w:rsidR="00D614E6">
          <w:rPr>
            <w:noProof/>
            <w:webHidden/>
          </w:rPr>
          <w:fldChar w:fldCharType="separate"/>
        </w:r>
        <w:r w:rsidR="00D614E6">
          <w:rPr>
            <w:noProof/>
            <w:webHidden/>
          </w:rPr>
          <w:t>13</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24" w:history="1">
        <w:r w:rsidR="00D614E6" w:rsidRPr="00060643">
          <w:rPr>
            <w:rStyle w:val="Hyperlink"/>
            <w:rFonts w:ascii="Intel Clear" w:hAnsi="Intel Clear" w:cs="Intel Clear"/>
            <w:noProof/>
          </w:rPr>
          <w:t>4.4</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Support for Windows 10 RS5 / Server 2019</w:t>
        </w:r>
        <w:r w:rsidR="00D614E6">
          <w:rPr>
            <w:noProof/>
            <w:webHidden/>
          </w:rPr>
          <w:tab/>
        </w:r>
        <w:r w:rsidR="00D614E6">
          <w:rPr>
            <w:noProof/>
            <w:webHidden/>
          </w:rPr>
          <w:fldChar w:fldCharType="begin"/>
        </w:r>
        <w:r w:rsidR="00D614E6">
          <w:rPr>
            <w:noProof/>
            <w:webHidden/>
          </w:rPr>
          <w:instrText xml:space="preserve"> PAGEREF _Toc8915724 \h </w:instrText>
        </w:r>
        <w:r w:rsidR="00D614E6">
          <w:rPr>
            <w:noProof/>
            <w:webHidden/>
          </w:rPr>
        </w:r>
        <w:r w:rsidR="00D614E6">
          <w:rPr>
            <w:noProof/>
            <w:webHidden/>
          </w:rPr>
          <w:fldChar w:fldCharType="separate"/>
        </w:r>
        <w:r w:rsidR="00D614E6">
          <w:rPr>
            <w:noProof/>
            <w:webHidden/>
          </w:rPr>
          <w:t>13</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25" w:history="1">
        <w:r w:rsidR="00D614E6" w:rsidRPr="00060643">
          <w:rPr>
            <w:rStyle w:val="Hyperlink"/>
            <w:rFonts w:ascii="Intel Clear" w:hAnsi="Intel Clear" w:cs="Intel Clear"/>
            <w:noProof/>
          </w:rPr>
          <w:t>5</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Features Introduced In Intel RSTe 5.5</w:t>
        </w:r>
        <w:r w:rsidR="00D614E6">
          <w:rPr>
            <w:noProof/>
            <w:webHidden/>
          </w:rPr>
          <w:tab/>
        </w:r>
        <w:r w:rsidR="00D614E6">
          <w:rPr>
            <w:noProof/>
            <w:webHidden/>
          </w:rPr>
          <w:fldChar w:fldCharType="begin"/>
        </w:r>
        <w:r w:rsidR="00D614E6">
          <w:rPr>
            <w:noProof/>
            <w:webHidden/>
          </w:rPr>
          <w:instrText xml:space="preserve"> PAGEREF _Toc8915725 \h </w:instrText>
        </w:r>
        <w:r w:rsidR="00D614E6">
          <w:rPr>
            <w:noProof/>
            <w:webHidden/>
          </w:rPr>
        </w:r>
        <w:r w:rsidR="00D614E6">
          <w:rPr>
            <w:noProof/>
            <w:webHidden/>
          </w:rPr>
          <w:fldChar w:fldCharType="separate"/>
        </w:r>
        <w:r w:rsidR="00D614E6">
          <w:rPr>
            <w:noProof/>
            <w:webHidden/>
          </w:rPr>
          <w:t>14</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26" w:history="1">
        <w:r w:rsidR="00D614E6" w:rsidRPr="00060643">
          <w:rPr>
            <w:rStyle w:val="Hyperlink"/>
            <w:rFonts w:ascii="Intel Clear" w:hAnsi="Intel Clear" w:cs="Intel Clear"/>
            <w:noProof/>
          </w:rPr>
          <w:t>5.1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and Intel RSTe SATA LED Management in HII BIOS</w:t>
        </w:r>
        <w:r w:rsidR="00D614E6">
          <w:rPr>
            <w:noProof/>
            <w:webHidden/>
          </w:rPr>
          <w:tab/>
        </w:r>
        <w:r w:rsidR="00D614E6">
          <w:rPr>
            <w:noProof/>
            <w:webHidden/>
          </w:rPr>
          <w:fldChar w:fldCharType="begin"/>
        </w:r>
        <w:r w:rsidR="00D614E6">
          <w:rPr>
            <w:noProof/>
            <w:webHidden/>
          </w:rPr>
          <w:instrText xml:space="preserve"> PAGEREF _Toc8915726 \h </w:instrText>
        </w:r>
        <w:r w:rsidR="00D614E6">
          <w:rPr>
            <w:noProof/>
            <w:webHidden/>
          </w:rPr>
        </w:r>
        <w:r w:rsidR="00D614E6">
          <w:rPr>
            <w:noProof/>
            <w:webHidden/>
          </w:rPr>
          <w:fldChar w:fldCharType="separate"/>
        </w:r>
        <w:r w:rsidR="00D614E6">
          <w:rPr>
            <w:noProof/>
            <w:webHidden/>
          </w:rPr>
          <w:t>14</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27" w:history="1">
        <w:r w:rsidR="00D614E6" w:rsidRPr="00060643">
          <w:rPr>
            <w:rStyle w:val="Hyperlink"/>
            <w:rFonts w:ascii="Intel Clear" w:hAnsi="Intel Clear" w:cs="Intel Clear"/>
            <w:noProof/>
          </w:rPr>
          <w:t>5.2</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VMD Advanced Error Reporting (AER) Logging for Windows</w:t>
        </w:r>
        <w:r w:rsidR="00D614E6">
          <w:rPr>
            <w:noProof/>
            <w:webHidden/>
          </w:rPr>
          <w:tab/>
        </w:r>
        <w:r w:rsidR="00D614E6">
          <w:rPr>
            <w:noProof/>
            <w:webHidden/>
          </w:rPr>
          <w:fldChar w:fldCharType="begin"/>
        </w:r>
        <w:r w:rsidR="00D614E6">
          <w:rPr>
            <w:noProof/>
            <w:webHidden/>
          </w:rPr>
          <w:instrText xml:space="preserve"> PAGEREF _Toc8915727 \h </w:instrText>
        </w:r>
        <w:r w:rsidR="00D614E6">
          <w:rPr>
            <w:noProof/>
            <w:webHidden/>
          </w:rPr>
        </w:r>
        <w:r w:rsidR="00D614E6">
          <w:rPr>
            <w:noProof/>
            <w:webHidden/>
          </w:rPr>
          <w:fldChar w:fldCharType="separate"/>
        </w:r>
        <w:r w:rsidR="00D614E6">
          <w:rPr>
            <w:noProof/>
            <w:webHidden/>
          </w:rPr>
          <w:t>14</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28" w:history="1">
        <w:r w:rsidR="00D614E6" w:rsidRPr="00060643">
          <w:rPr>
            <w:rStyle w:val="Hyperlink"/>
            <w:rFonts w:ascii="Intel Clear" w:hAnsi="Intel Clear" w:cs="Intel Clear"/>
            <w:noProof/>
          </w:rPr>
          <w:t>5.3</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New Fields added for UEFI Intel VROC Device Info Protocol</w:t>
        </w:r>
        <w:r w:rsidR="00D614E6">
          <w:rPr>
            <w:noProof/>
            <w:webHidden/>
          </w:rPr>
          <w:tab/>
        </w:r>
        <w:r w:rsidR="00D614E6">
          <w:rPr>
            <w:noProof/>
            <w:webHidden/>
          </w:rPr>
          <w:fldChar w:fldCharType="begin"/>
        </w:r>
        <w:r w:rsidR="00D614E6">
          <w:rPr>
            <w:noProof/>
            <w:webHidden/>
          </w:rPr>
          <w:instrText xml:space="preserve"> PAGEREF _Toc8915728 \h </w:instrText>
        </w:r>
        <w:r w:rsidR="00D614E6">
          <w:rPr>
            <w:noProof/>
            <w:webHidden/>
          </w:rPr>
        </w:r>
        <w:r w:rsidR="00D614E6">
          <w:rPr>
            <w:noProof/>
            <w:webHidden/>
          </w:rPr>
          <w:fldChar w:fldCharType="separate"/>
        </w:r>
        <w:r w:rsidR="00D614E6">
          <w:rPr>
            <w:noProof/>
            <w:webHidden/>
          </w:rPr>
          <w:t>15</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29" w:history="1">
        <w:r w:rsidR="00D614E6" w:rsidRPr="00060643">
          <w:rPr>
            <w:rStyle w:val="Hyperlink"/>
            <w:rFonts w:ascii="Intel Clear" w:hAnsi="Intel Clear" w:cs="Intel Clear"/>
            <w:noProof/>
          </w:rPr>
          <w:t>5.4</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Support of Older Platforms</w:t>
        </w:r>
        <w:r w:rsidR="00D614E6">
          <w:rPr>
            <w:noProof/>
            <w:webHidden/>
          </w:rPr>
          <w:tab/>
        </w:r>
        <w:r w:rsidR="00D614E6">
          <w:rPr>
            <w:noProof/>
            <w:webHidden/>
          </w:rPr>
          <w:fldChar w:fldCharType="begin"/>
        </w:r>
        <w:r w:rsidR="00D614E6">
          <w:rPr>
            <w:noProof/>
            <w:webHidden/>
          </w:rPr>
          <w:instrText xml:space="preserve"> PAGEREF _Toc8915729 \h </w:instrText>
        </w:r>
        <w:r w:rsidR="00D614E6">
          <w:rPr>
            <w:noProof/>
            <w:webHidden/>
          </w:rPr>
        </w:r>
        <w:r w:rsidR="00D614E6">
          <w:rPr>
            <w:noProof/>
            <w:webHidden/>
          </w:rPr>
          <w:fldChar w:fldCharType="separate"/>
        </w:r>
        <w:r w:rsidR="00D614E6">
          <w:rPr>
            <w:noProof/>
            <w:webHidden/>
          </w:rPr>
          <w:t>15</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30" w:history="1">
        <w:r w:rsidR="00D614E6" w:rsidRPr="00060643">
          <w:rPr>
            <w:rStyle w:val="Hyperlink"/>
            <w:rFonts w:ascii="Intel Clear" w:hAnsi="Intel Clear" w:cs="Intel Clear"/>
            <w:noProof/>
          </w:rPr>
          <w:t>5.5</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Accelerated Storage Manager (Intel® ASM) REST API Plug in Availability</w:t>
        </w:r>
        <w:r w:rsidR="00D614E6">
          <w:rPr>
            <w:noProof/>
            <w:webHidden/>
          </w:rPr>
          <w:tab/>
        </w:r>
        <w:r w:rsidR="00D614E6">
          <w:rPr>
            <w:noProof/>
            <w:webHidden/>
          </w:rPr>
          <w:fldChar w:fldCharType="begin"/>
        </w:r>
        <w:r w:rsidR="00D614E6">
          <w:rPr>
            <w:noProof/>
            <w:webHidden/>
          </w:rPr>
          <w:instrText xml:space="preserve"> PAGEREF _Toc8915730 \h </w:instrText>
        </w:r>
        <w:r w:rsidR="00D614E6">
          <w:rPr>
            <w:noProof/>
            <w:webHidden/>
          </w:rPr>
        </w:r>
        <w:r w:rsidR="00D614E6">
          <w:rPr>
            <w:noProof/>
            <w:webHidden/>
          </w:rPr>
          <w:fldChar w:fldCharType="separate"/>
        </w:r>
        <w:r w:rsidR="00D614E6">
          <w:rPr>
            <w:noProof/>
            <w:webHidden/>
          </w:rPr>
          <w:t>16</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31" w:history="1">
        <w:r w:rsidR="00D614E6" w:rsidRPr="00060643">
          <w:rPr>
            <w:rStyle w:val="Hyperlink"/>
            <w:rFonts w:ascii="Intel Clear" w:hAnsi="Intel Clear" w:cs="Intel Clear"/>
            <w:noProof/>
          </w:rPr>
          <w:t>5.6</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UEFI Driver Backward Compatibility for Microsoft* Windows* 8.1 and newer OS</w:t>
        </w:r>
        <w:r w:rsidR="00D614E6">
          <w:rPr>
            <w:noProof/>
            <w:webHidden/>
          </w:rPr>
          <w:tab/>
        </w:r>
        <w:r w:rsidR="00D614E6">
          <w:rPr>
            <w:noProof/>
            <w:webHidden/>
          </w:rPr>
          <w:fldChar w:fldCharType="begin"/>
        </w:r>
        <w:r w:rsidR="00D614E6">
          <w:rPr>
            <w:noProof/>
            <w:webHidden/>
          </w:rPr>
          <w:instrText xml:space="preserve"> PAGEREF _Toc8915731 \h </w:instrText>
        </w:r>
        <w:r w:rsidR="00D614E6">
          <w:rPr>
            <w:noProof/>
            <w:webHidden/>
          </w:rPr>
        </w:r>
        <w:r w:rsidR="00D614E6">
          <w:rPr>
            <w:noProof/>
            <w:webHidden/>
          </w:rPr>
          <w:fldChar w:fldCharType="separate"/>
        </w:r>
        <w:r w:rsidR="00D614E6">
          <w:rPr>
            <w:noProof/>
            <w:webHidden/>
          </w:rPr>
          <w:t>16</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32" w:history="1">
        <w:r w:rsidR="00D614E6" w:rsidRPr="00060643">
          <w:rPr>
            <w:rStyle w:val="Hyperlink"/>
            <w:rFonts w:ascii="Intel Clear" w:hAnsi="Intel Clear" w:cs="Intel Clear"/>
            <w:noProof/>
          </w:rPr>
          <w:t>5.7</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Ability to Change Controller Default Values</w:t>
        </w:r>
        <w:r w:rsidR="00D614E6">
          <w:rPr>
            <w:noProof/>
            <w:webHidden/>
          </w:rPr>
          <w:tab/>
        </w:r>
        <w:r w:rsidR="00D614E6">
          <w:rPr>
            <w:noProof/>
            <w:webHidden/>
          </w:rPr>
          <w:fldChar w:fldCharType="begin"/>
        </w:r>
        <w:r w:rsidR="00D614E6">
          <w:rPr>
            <w:noProof/>
            <w:webHidden/>
          </w:rPr>
          <w:instrText xml:space="preserve"> PAGEREF _Toc8915732 \h </w:instrText>
        </w:r>
        <w:r w:rsidR="00D614E6">
          <w:rPr>
            <w:noProof/>
            <w:webHidden/>
          </w:rPr>
        </w:r>
        <w:r w:rsidR="00D614E6">
          <w:rPr>
            <w:noProof/>
            <w:webHidden/>
          </w:rPr>
          <w:fldChar w:fldCharType="separate"/>
        </w:r>
        <w:r w:rsidR="00D614E6">
          <w:rPr>
            <w:noProof/>
            <w:webHidden/>
          </w:rPr>
          <w:t>16</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33" w:history="1">
        <w:r w:rsidR="00D614E6" w:rsidRPr="00060643">
          <w:rPr>
            <w:rStyle w:val="Hyperlink"/>
            <w:rFonts w:ascii="Intel Clear" w:hAnsi="Intel Clear" w:cs="Intel Clear"/>
            <w:noProof/>
          </w:rPr>
          <w:t>5.8</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Warning Message added for RAID Volume Creation</w:t>
        </w:r>
        <w:r w:rsidR="00D614E6">
          <w:rPr>
            <w:noProof/>
            <w:webHidden/>
          </w:rPr>
          <w:tab/>
        </w:r>
        <w:r w:rsidR="00D614E6">
          <w:rPr>
            <w:noProof/>
            <w:webHidden/>
          </w:rPr>
          <w:fldChar w:fldCharType="begin"/>
        </w:r>
        <w:r w:rsidR="00D614E6">
          <w:rPr>
            <w:noProof/>
            <w:webHidden/>
          </w:rPr>
          <w:instrText xml:space="preserve"> PAGEREF _Toc8915733 \h </w:instrText>
        </w:r>
        <w:r w:rsidR="00D614E6">
          <w:rPr>
            <w:noProof/>
            <w:webHidden/>
          </w:rPr>
        </w:r>
        <w:r w:rsidR="00D614E6">
          <w:rPr>
            <w:noProof/>
            <w:webHidden/>
          </w:rPr>
          <w:fldChar w:fldCharType="separate"/>
        </w:r>
        <w:r w:rsidR="00D614E6">
          <w:rPr>
            <w:noProof/>
            <w:webHidden/>
          </w:rPr>
          <w:t>16</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34" w:history="1">
        <w:r w:rsidR="00D614E6" w:rsidRPr="00060643">
          <w:rPr>
            <w:rStyle w:val="Hyperlink"/>
            <w:rFonts w:ascii="Intel Clear" w:hAnsi="Intel Clear" w:cs="Intel Clear"/>
            <w:noProof/>
          </w:rPr>
          <w:t>5.9</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Support for UEFI Driver Health Protocol</w:t>
        </w:r>
        <w:r w:rsidR="00D614E6">
          <w:rPr>
            <w:noProof/>
            <w:webHidden/>
          </w:rPr>
          <w:tab/>
        </w:r>
        <w:r w:rsidR="00D614E6">
          <w:rPr>
            <w:noProof/>
            <w:webHidden/>
          </w:rPr>
          <w:fldChar w:fldCharType="begin"/>
        </w:r>
        <w:r w:rsidR="00D614E6">
          <w:rPr>
            <w:noProof/>
            <w:webHidden/>
          </w:rPr>
          <w:instrText xml:space="preserve"> PAGEREF _Toc8915734 \h </w:instrText>
        </w:r>
        <w:r w:rsidR="00D614E6">
          <w:rPr>
            <w:noProof/>
            <w:webHidden/>
          </w:rPr>
        </w:r>
        <w:r w:rsidR="00D614E6">
          <w:rPr>
            <w:noProof/>
            <w:webHidden/>
          </w:rPr>
          <w:fldChar w:fldCharType="separate"/>
        </w:r>
        <w:r w:rsidR="00D614E6">
          <w:rPr>
            <w:noProof/>
            <w:webHidden/>
          </w:rPr>
          <w:t>16</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35" w:history="1">
        <w:r w:rsidR="00D614E6" w:rsidRPr="00060643">
          <w:rPr>
            <w:rStyle w:val="Hyperlink"/>
            <w:rFonts w:ascii="Intel Clear" w:hAnsi="Intel Clear" w:cs="Intel Clear"/>
            <w:noProof/>
          </w:rPr>
          <w:t>6</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Features Introduced In Intel RSTe 5.4</w:t>
        </w:r>
        <w:r w:rsidR="00D614E6">
          <w:rPr>
            <w:noProof/>
            <w:webHidden/>
          </w:rPr>
          <w:tab/>
        </w:r>
        <w:r w:rsidR="00D614E6">
          <w:rPr>
            <w:noProof/>
            <w:webHidden/>
          </w:rPr>
          <w:fldChar w:fldCharType="begin"/>
        </w:r>
        <w:r w:rsidR="00D614E6">
          <w:rPr>
            <w:noProof/>
            <w:webHidden/>
          </w:rPr>
          <w:instrText xml:space="preserve"> PAGEREF _Toc8915735 \h </w:instrText>
        </w:r>
        <w:r w:rsidR="00D614E6">
          <w:rPr>
            <w:noProof/>
            <w:webHidden/>
          </w:rPr>
        </w:r>
        <w:r w:rsidR="00D614E6">
          <w:rPr>
            <w:noProof/>
            <w:webHidden/>
          </w:rPr>
          <w:fldChar w:fldCharType="separate"/>
        </w:r>
        <w:r w:rsidR="00D614E6">
          <w:rPr>
            <w:noProof/>
            <w:webHidden/>
          </w:rPr>
          <w:t>18</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36" w:history="1">
        <w:r w:rsidR="00D614E6" w:rsidRPr="00060643">
          <w:rPr>
            <w:rStyle w:val="Hyperlink"/>
            <w:rFonts w:ascii="Intel Clear" w:hAnsi="Intel Clear" w:cs="Intel Clear"/>
            <w:noProof/>
          </w:rPr>
          <w:t>6.1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VMD and Intel VROC Surprise Hot Plug for Microsoft* Windows* Operating Systems</w:t>
        </w:r>
        <w:r w:rsidR="00D614E6">
          <w:rPr>
            <w:noProof/>
            <w:webHidden/>
          </w:rPr>
          <w:tab/>
        </w:r>
        <w:r w:rsidR="00D614E6">
          <w:rPr>
            <w:noProof/>
            <w:webHidden/>
          </w:rPr>
          <w:fldChar w:fldCharType="begin"/>
        </w:r>
        <w:r w:rsidR="00D614E6">
          <w:rPr>
            <w:noProof/>
            <w:webHidden/>
          </w:rPr>
          <w:instrText xml:space="preserve"> PAGEREF _Toc8915736 \h </w:instrText>
        </w:r>
        <w:r w:rsidR="00D614E6">
          <w:rPr>
            <w:noProof/>
            <w:webHidden/>
          </w:rPr>
        </w:r>
        <w:r w:rsidR="00D614E6">
          <w:rPr>
            <w:noProof/>
            <w:webHidden/>
          </w:rPr>
          <w:fldChar w:fldCharType="separate"/>
        </w:r>
        <w:r w:rsidR="00D614E6">
          <w:rPr>
            <w:noProof/>
            <w:webHidden/>
          </w:rPr>
          <w:t>18</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37" w:history="1">
        <w:r w:rsidR="00D614E6" w:rsidRPr="00060643">
          <w:rPr>
            <w:rStyle w:val="Hyperlink"/>
            <w:rFonts w:ascii="Intel Clear" w:hAnsi="Intel Clear" w:cs="Intel Clear"/>
            <w:noProof/>
          </w:rPr>
          <w:t>6.2</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Continuous IO during Hot Plug</w:t>
        </w:r>
        <w:r w:rsidR="00D614E6">
          <w:rPr>
            <w:noProof/>
            <w:webHidden/>
          </w:rPr>
          <w:tab/>
        </w:r>
        <w:r w:rsidR="00D614E6">
          <w:rPr>
            <w:noProof/>
            <w:webHidden/>
          </w:rPr>
          <w:fldChar w:fldCharType="begin"/>
        </w:r>
        <w:r w:rsidR="00D614E6">
          <w:rPr>
            <w:noProof/>
            <w:webHidden/>
          </w:rPr>
          <w:instrText xml:space="preserve"> PAGEREF _Toc8915737 \h </w:instrText>
        </w:r>
        <w:r w:rsidR="00D614E6">
          <w:rPr>
            <w:noProof/>
            <w:webHidden/>
          </w:rPr>
        </w:r>
        <w:r w:rsidR="00D614E6">
          <w:rPr>
            <w:noProof/>
            <w:webHidden/>
          </w:rPr>
          <w:fldChar w:fldCharType="separate"/>
        </w:r>
        <w:r w:rsidR="00D614E6">
          <w:rPr>
            <w:noProof/>
            <w:webHidden/>
          </w:rPr>
          <w:t>18</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38" w:history="1">
        <w:r w:rsidR="00D614E6" w:rsidRPr="00060643">
          <w:rPr>
            <w:rStyle w:val="Hyperlink"/>
            <w:rFonts w:ascii="Intel Clear" w:hAnsi="Intel Clear" w:cs="Intel Clear"/>
            <w:noProof/>
          </w:rPr>
          <w:t>6.3</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Increase the number of NVMe devices supported to 48</w:t>
        </w:r>
        <w:r w:rsidR="00D614E6">
          <w:rPr>
            <w:noProof/>
            <w:webHidden/>
          </w:rPr>
          <w:tab/>
        </w:r>
        <w:r w:rsidR="00D614E6">
          <w:rPr>
            <w:noProof/>
            <w:webHidden/>
          </w:rPr>
          <w:fldChar w:fldCharType="begin"/>
        </w:r>
        <w:r w:rsidR="00D614E6">
          <w:rPr>
            <w:noProof/>
            <w:webHidden/>
          </w:rPr>
          <w:instrText xml:space="preserve"> PAGEREF _Toc8915738 \h </w:instrText>
        </w:r>
        <w:r w:rsidR="00D614E6">
          <w:rPr>
            <w:noProof/>
            <w:webHidden/>
          </w:rPr>
        </w:r>
        <w:r w:rsidR="00D614E6">
          <w:rPr>
            <w:noProof/>
            <w:webHidden/>
          </w:rPr>
          <w:fldChar w:fldCharType="separate"/>
        </w:r>
        <w:r w:rsidR="00D614E6">
          <w:rPr>
            <w:noProof/>
            <w:webHidden/>
          </w:rPr>
          <w:t>18</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39" w:history="1">
        <w:r w:rsidR="00D614E6" w:rsidRPr="00060643">
          <w:rPr>
            <w:rStyle w:val="Hyperlink"/>
            <w:rFonts w:ascii="Intel Clear" w:hAnsi="Intel Clear" w:cs="Intel Clear"/>
            <w:noProof/>
          </w:rPr>
          <w:t>6.4</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New API for the Private UEFI Intel VROC Device Info Protocol with new field for BLOCKIO Protocol for Pass Thru devices</w:t>
        </w:r>
        <w:r w:rsidR="00D614E6">
          <w:rPr>
            <w:noProof/>
            <w:webHidden/>
          </w:rPr>
          <w:tab/>
        </w:r>
        <w:r w:rsidR="00D614E6">
          <w:rPr>
            <w:noProof/>
            <w:webHidden/>
          </w:rPr>
          <w:fldChar w:fldCharType="begin"/>
        </w:r>
        <w:r w:rsidR="00D614E6">
          <w:rPr>
            <w:noProof/>
            <w:webHidden/>
          </w:rPr>
          <w:instrText xml:space="preserve"> PAGEREF _Toc8915739 \h </w:instrText>
        </w:r>
        <w:r w:rsidR="00D614E6">
          <w:rPr>
            <w:noProof/>
            <w:webHidden/>
          </w:rPr>
        </w:r>
        <w:r w:rsidR="00D614E6">
          <w:rPr>
            <w:noProof/>
            <w:webHidden/>
          </w:rPr>
          <w:fldChar w:fldCharType="separate"/>
        </w:r>
        <w:r w:rsidR="00D614E6">
          <w:rPr>
            <w:noProof/>
            <w:webHidden/>
          </w:rPr>
          <w:t>18</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40" w:history="1">
        <w:r w:rsidR="00D614E6" w:rsidRPr="00060643">
          <w:rPr>
            <w:rStyle w:val="Hyperlink"/>
            <w:rFonts w:ascii="Intel Clear" w:hAnsi="Intel Clear" w:cs="Intel Clear"/>
            <w:noProof/>
          </w:rPr>
          <w:t>6.5</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Customizable LED Management</w:t>
        </w:r>
        <w:r w:rsidR="00D614E6">
          <w:rPr>
            <w:noProof/>
            <w:webHidden/>
          </w:rPr>
          <w:tab/>
        </w:r>
        <w:r w:rsidR="00D614E6">
          <w:rPr>
            <w:noProof/>
            <w:webHidden/>
          </w:rPr>
          <w:fldChar w:fldCharType="begin"/>
        </w:r>
        <w:r w:rsidR="00D614E6">
          <w:rPr>
            <w:noProof/>
            <w:webHidden/>
          </w:rPr>
          <w:instrText xml:space="preserve"> PAGEREF _Toc8915740 \h </w:instrText>
        </w:r>
        <w:r w:rsidR="00D614E6">
          <w:rPr>
            <w:noProof/>
            <w:webHidden/>
          </w:rPr>
        </w:r>
        <w:r w:rsidR="00D614E6">
          <w:rPr>
            <w:noProof/>
            <w:webHidden/>
          </w:rPr>
          <w:fldChar w:fldCharType="separate"/>
        </w:r>
        <w:r w:rsidR="00D614E6">
          <w:rPr>
            <w:noProof/>
            <w:webHidden/>
          </w:rPr>
          <w:t>19</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41" w:history="1">
        <w:r w:rsidR="00D614E6" w:rsidRPr="00060643">
          <w:rPr>
            <w:rStyle w:val="Hyperlink"/>
            <w:rFonts w:ascii="Intel Clear" w:hAnsi="Intel Clear" w:cs="Intel Clear"/>
            <w:noProof/>
          </w:rPr>
          <w:t>6.6</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Performance Improvements for 4K Queue Depth</w:t>
        </w:r>
        <w:r w:rsidR="00D614E6">
          <w:rPr>
            <w:noProof/>
            <w:webHidden/>
          </w:rPr>
          <w:tab/>
        </w:r>
        <w:r w:rsidR="00D614E6">
          <w:rPr>
            <w:noProof/>
            <w:webHidden/>
          </w:rPr>
          <w:fldChar w:fldCharType="begin"/>
        </w:r>
        <w:r w:rsidR="00D614E6">
          <w:rPr>
            <w:noProof/>
            <w:webHidden/>
          </w:rPr>
          <w:instrText xml:space="preserve"> PAGEREF _Toc8915741 \h </w:instrText>
        </w:r>
        <w:r w:rsidR="00D614E6">
          <w:rPr>
            <w:noProof/>
            <w:webHidden/>
          </w:rPr>
        </w:r>
        <w:r w:rsidR="00D614E6">
          <w:rPr>
            <w:noProof/>
            <w:webHidden/>
          </w:rPr>
          <w:fldChar w:fldCharType="separate"/>
        </w:r>
        <w:r w:rsidR="00D614E6">
          <w:rPr>
            <w:noProof/>
            <w:webHidden/>
          </w:rPr>
          <w:t>19</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42" w:history="1">
        <w:r w:rsidR="00D614E6" w:rsidRPr="00060643">
          <w:rPr>
            <w:rStyle w:val="Hyperlink"/>
            <w:rFonts w:ascii="Intel Clear" w:hAnsi="Intel Clear" w:cs="Intel Clear"/>
            <w:noProof/>
          </w:rPr>
          <w:t>7</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Drivers, Images and Utilities</w:t>
        </w:r>
        <w:r w:rsidR="00D614E6">
          <w:rPr>
            <w:noProof/>
            <w:webHidden/>
          </w:rPr>
          <w:tab/>
        </w:r>
        <w:r w:rsidR="00D614E6">
          <w:rPr>
            <w:noProof/>
            <w:webHidden/>
          </w:rPr>
          <w:fldChar w:fldCharType="begin"/>
        </w:r>
        <w:r w:rsidR="00D614E6">
          <w:rPr>
            <w:noProof/>
            <w:webHidden/>
          </w:rPr>
          <w:instrText xml:space="preserve"> PAGEREF _Toc8915742 \h </w:instrText>
        </w:r>
        <w:r w:rsidR="00D614E6">
          <w:rPr>
            <w:noProof/>
            <w:webHidden/>
          </w:rPr>
        </w:r>
        <w:r w:rsidR="00D614E6">
          <w:rPr>
            <w:noProof/>
            <w:webHidden/>
          </w:rPr>
          <w:fldChar w:fldCharType="separate"/>
        </w:r>
        <w:r w:rsidR="00D614E6">
          <w:rPr>
            <w:noProof/>
            <w:webHidden/>
          </w:rPr>
          <w:t>20</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43" w:history="1">
        <w:r w:rsidR="00D614E6" w:rsidRPr="00060643">
          <w:rPr>
            <w:rStyle w:val="Hyperlink"/>
            <w:rFonts w:ascii="Intel Clear" w:hAnsi="Intel Clear" w:cs="Intel Clear"/>
            <w:noProof/>
          </w:rPr>
          <w:t>8</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Limitations</w:t>
        </w:r>
        <w:r w:rsidR="00D614E6">
          <w:rPr>
            <w:noProof/>
            <w:webHidden/>
          </w:rPr>
          <w:tab/>
        </w:r>
        <w:r w:rsidR="00D614E6">
          <w:rPr>
            <w:noProof/>
            <w:webHidden/>
          </w:rPr>
          <w:fldChar w:fldCharType="begin"/>
        </w:r>
        <w:r w:rsidR="00D614E6">
          <w:rPr>
            <w:noProof/>
            <w:webHidden/>
          </w:rPr>
          <w:instrText xml:space="preserve"> PAGEREF _Toc8915743 \h </w:instrText>
        </w:r>
        <w:r w:rsidR="00D614E6">
          <w:rPr>
            <w:noProof/>
            <w:webHidden/>
          </w:rPr>
        </w:r>
        <w:r w:rsidR="00D614E6">
          <w:rPr>
            <w:noProof/>
            <w:webHidden/>
          </w:rPr>
          <w:fldChar w:fldCharType="separate"/>
        </w:r>
        <w:r w:rsidR="00D614E6">
          <w:rPr>
            <w:noProof/>
            <w:webHidden/>
          </w:rPr>
          <w:t>23</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44" w:history="1">
        <w:r w:rsidR="00D614E6" w:rsidRPr="00060643">
          <w:rPr>
            <w:rStyle w:val="Hyperlink"/>
            <w:rFonts w:ascii="Intel Clear" w:hAnsi="Intel Clear" w:cs="Intel Clear"/>
            <w:noProof/>
          </w:rPr>
          <w:t>8.1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Microsoft .NET Framework Removal</w:t>
        </w:r>
        <w:r w:rsidR="00D614E6">
          <w:rPr>
            <w:noProof/>
            <w:webHidden/>
          </w:rPr>
          <w:tab/>
        </w:r>
        <w:r w:rsidR="00D614E6">
          <w:rPr>
            <w:noProof/>
            <w:webHidden/>
          </w:rPr>
          <w:fldChar w:fldCharType="begin"/>
        </w:r>
        <w:r w:rsidR="00D614E6">
          <w:rPr>
            <w:noProof/>
            <w:webHidden/>
          </w:rPr>
          <w:instrText xml:space="preserve"> PAGEREF _Toc8915744 \h </w:instrText>
        </w:r>
        <w:r w:rsidR="00D614E6">
          <w:rPr>
            <w:noProof/>
            <w:webHidden/>
          </w:rPr>
        </w:r>
        <w:r w:rsidR="00D614E6">
          <w:rPr>
            <w:noProof/>
            <w:webHidden/>
          </w:rPr>
          <w:fldChar w:fldCharType="separate"/>
        </w:r>
        <w:r w:rsidR="00D614E6">
          <w:rPr>
            <w:noProof/>
            <w:webHidden/>
          </w:rPr>
          <w:t>23</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45" w:history="1">
        <w:r w:rsidR="00D614E6" w:rsidRPr="00060643">
          <w:rPr>
            <w:rStyle w:val="Hyperlink"/>
            <w:rFonts w:ascii="Intel Clear" w:hAnsi="Intel Clear" w:cs="Intel Clear"/>
            <w:noProof/>
          </w:rPr>
          <w:t>8.2</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(NonNVMe NVMe RAID) Support</w:t>
        </w:r>
        <w:r w:rsidR="00D614E6">
          <w:rPr>
            <w:noProof/>
            <w:webHidden/>
          </w:rPr>
          <w:tab/>
        </w:r>
        <w:r w:rsidR="00D614E6">
          <w:rPr>
            <w:noProof/>
            <w:webHidden/>
          </w:rPr>
          <w:fldChar w:fldCharType="begin"/>
        </w:r>
        <w:r w:rsidR="00D614E6">
          <w:rPr>
            <w:noProof/>
            <w:webHidden/>
          </w:rPr>
          <w:instrText xml:space="preserve"> PAGEREF _Toc8915745 \h </w:instrText>
        </w:r>
        <w:r w:rsidR="00D614E6">
          <w:rPr>
            <w:noProof/>
            <w:webHidden/>
          </w:rPr>
        </w:r>
        <w:r w:rsidR="00D614E6">
          <w:rPr>
            <w:noProof/>
            <w:webHidden/>
          </w:rPr>
          <w:fldChar w:fldCharType="separate"/>
        </w:r>
        <w:r w:rsidR="00D614E6">
          <w:rPr>
            <w:noProof/>
            <w:webHidden/>
          </w:rPr>
          <w:t>24</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46" w:history="1">
        <w:r w:rsidR="00D614E6" w:rsidRPr="00060643">
          <w:rPr>
            <w:rStyle w:val="Hyperlink"/>
            <w:rFonts w:ascii="Intel Clear" w:hAnsi="Intel Clear" w:cs="Intel Clear"/>
            <w:noProof/>
          </w:rPr>
          <w:t>8.3</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Surprise Hot Plug Limitations</w:t>
        </w:r>
        <w:r w:rsidR="00D614E6">
          <w:rPr>
            <w:noProof/>
            <w:webHidden/>
          </w:rPr>
          <w:tab/>
        </w:r>
        <w:r w:rsidR="00D614E6">
          <w:rPr>
            <w:noProof/>
            <w:webHidden/>
          </w:rPr>
          <w:fldChar w:fldCharType="begin"/>
        </w:r>
        <w:r w:rsidR="00D614E6">
          <w:rPr>
            <w:noProof/>
            <w:webHidden/>
          </w:rPr>
          <w:instrText xml:space="preserve"> PAGEREF _Toc8915746 \h </w:instrText>
        </w:r>
        <w:r w:rsidR="00D614E6">
          <w:rPr>
            <w:noProof/>
            <w:webHidden/>
          </w:rPr>
        </w:r>
        <w:r w:rsidR="00D614E6">
          <w:rPr>
            <w:noProof/>
            <w:webHidden/>
          </w:rPr>
          <w:fldChar w:fldCharType="separate"/>
        </w:r>
        <w:r w:rsidR="00D614E6">
          <w:rPr>
            <w:noProof/>
            <w:webHidden/>
          </w:rPr>
          <w:t>24</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47" w:history="1">
        <w:r w:rsidR="00D614E6" w:rsidRPr="00060643">
          <w:rPr>
            <w:rStyle w:val="Hyperlink"/>
            <w:rFonts w:ascii="Intel Clear" w:hAnsi="Intel Clear" w:cs="Intel Clear"/>
            <w:noProof/>
          </w:rPr>
          <w:t>8.4</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Expect Longer Rebuild Times for RAID 5</w:t>
        </w:r>
        <w:r w:rsidR="00D614E6">
          <w:rPr>
            <w:noProof/>
            <w:webHidden/>
          </w:rPr>
          <w:tab/>
        </w:r>
        <w:r w:rsidR="00D614E6">
          <w:rPr>
            <w:noProof/>
            <w:webHidden/>
          </w:rPr>
          <w:fldChar w:fldCharType="begin"/>
        </w:r>
        <w:r w:rsidR="00D614E6">
          <w:rPr>
            <w:noProof/>
            <w:webHidden/>
          </w:rPr>
          <w:instrText xml:space="preserve"> PAGEREF _Toc8915747 \h </w:instrText>
        </w:r>
        <w:r w:rsidR="00D614E6">
          <w:rPr>
            <w:noProof/>
            <w:webHidden/>
          </w:rPr>
        </w:r>
        <w:r w:rsidR="00D614E6">
          <w:rPr>
            <w:noProof/>
            <w:webHidden/>
          </w:rPr>
          <w:fldChar w:fldCharType="separate"/>
        </w:r>
        <w:r w:rsidR="00D614E6">
          <w:rPr>
            <w:noProof/>
            <w:webHidden/>
          </w:rPr>
          <w:t>24</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48" w:history="1">
        <w:r w:rsidR="00D614E6" w:rsidRPr="00060643">
          <w:rPr>
            <w:rStyle w:val="Hyperlink"/>
            <w:rFonts w:ascii="Intel Clear" w:hAnsi="Intel Clear" w:cs="Intel Clear"/>
            <w:noProof/>
          </w:rPr>
          <w:t>8.5</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Command Line Interface</w:t>
        </w:r>
        <w:r w:rsidR="00D614E6">
          <w:rPr>
            <w:noProof/>
            <w:webHidden/>
          </w:rPr>
          <w:tab/>
        </w:r>
        <w:r w:rsidR="00D614E6">
          <w:rPr>
            <w:noProof/>
            <w:webHidden/>
          </w:rPr>
          <w:fldChar w:fldCharType="begin"/>
        </w:r>
        <w:r w:rsidR="00D614E6">
          <w:rPr>
            <w:noProof/>
            <w:webHidden/>
          </w:rPr>
          <w:instrText xml:space="preserve"> PAGEREF _Toc8915748 \h </w:instrText>
        </w:r>
        <w:r w:rsidR="00D614E6">
          <w:rPr>
            <w:noProof/>
            <w:webHidden/>
          </w:rPr>
        </w:r>
        <w:r w:rsidR="00D614E6">
          <w:rPr>
            <w:noProof/>
            <w:webHidden/>
          </w:rPr>
          <w:fldChar w:fldCharType="separate"/>
        </w:r>
        <w:r w:rsidR="00D614E6">
          <w:rPr>
            <w:noProof/>
            <w:webHidden/>
          </w:rPr>
          <w:t>24</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49" w:history="1">
        <w:r w:rsidR="00D614E6" w:rsidRPr="00060643">
          <w:rPr>
            <w:rStyle w:val="Hyperlink"/>
            <w:rFonts w:ascii="Intel Clear" w:hAnsi="Intel Clear" w:cs="Intel Clear"/>
            <w:noProof/>
          </w:rPr>
          <w:t>8.6</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Trial Version Limitations</w:t>
        </w:r>
        <w:r w:rsidR="00D614E6">
          <w:rPr>
            <w:noProof/>
            <w:webHidden/>
          </w:rPr>
          <w:tab/>
        </w:r>
        <w:r w:rsidR="00D614E6">
          <w:rPr>
            <w:noProof/>
            <w:webHidden/>
          </w:rPr>
          <w:fldChar w:fldCharType="begin"/>
        </w:r>
        <w:r w:rsidR="00D614E6">
          <w:rPr>
            <w:noProof/>
            <w:webHidden/>
          </w:rPr>
          <w:instrText xml:space="preserve"> PAGEREF _Toc8915749 \h </w:instrText>
        </w:r>
        <w:r w:rsidR="00D614E6">
          <w:rPr>
            <w:noProof/>
            <w:webHidden/>
          </w:rPr>
        </w:r>
        <w:r w:rsidR="00D614E6">
          <w:rPr>
            <w:noProof/>
            <w:webHidden/>
          </w:rPr>
          <w:fldChar w:fldCharType="separate"/>
        </w:r>
        <w:r w:rsidR="00D614E6">
          <w:rPr>
            <w:noProof/>
            <w:webHidden/>
          </w:rPr>
          <w:t>24</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50" w:history="1">
        <w:r w:rsidR="00D614E6" w:rsidRPr="00060643">
          <w:rPr>
            <w:rStyle w:val="Hyperlink"/>
            <w:rFonts w:ascii="Intel Clear" w:hAnsi="Intel Clear" w:cs="Intel Clear"/>
            <w:noProof/>
          </w:rPr>
          <w:t>8.7</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PreOS UEFI Driver Uninstall limitations</w:t>
        </w:r>
        <w:r w:rsidR="00D614E6">
          <w:rPr>
            <w:noProof/>
            <w:webHidden/>
          </w:rPr>
          <w:tab/>
        </w:r>
        <w:r w:rsidR="00D614E6">
          <w:rPr>
            <w:noProof/>
            <w:webHidden/>
          </w:rPr>
          <w:fldChar w:fldCharType="begin"/>
        </w:r>
        <w:r w:rsidR="00D614E6">
          <w:rPr>
            <w:noProof/>
            <w:webHidden/>
          </w:rPr>
          <w:instrText xml:space="preserve"> PAGEREF _Toc8915750 \h </w:instrText>
        </w:r>
        <w:r w:rsidR="00D614E6">
          <w:rPr>
            <w:noProof/>
            <w:webHidden/>
          </w:rPr>
        </w:r>
        <w:r w:rsidR="00D614E6">
          <w:rPr>
            <w:noProof/>
            <w:webHidden/>
          </w:rPr>
          <w:fldChar w:fldCharType="separate"/>
        </w:r>
        <w:r w:rsidR="00D614E6">
          <w:rPr>
            <w:noProof/>
            <w:webHidden/>
          </w:rPr>
          <w:t>25</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51" w:history="1">
        <w:r w:rsidR="00D614E6" w:rsidRPr="00060643">
          <w:rPr>
            <w:rStyle w:val="Hyperlink"/>
            <w:rFonts w:ascii="Intel Clear" w:hAnsi="Intel Clear" w:cs="Intel Clear"/>
            <w:noProof/>
          </w:rPr>
          <w:t>8.8</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NVMe Wear Leveling Recommendations</w:t>
        </w:r>
        <w:r w:rsidR="00D614E6">
          <w:rPr>
            <w:noProof/>
            <w:webHidden/>
          </w:rPr>
          <w:tab/>
        </w:r>
        <w:r w:rsidR="00D614E6">
          <w:rPr>
            <w:noProof/>
            <w:webHidden/>
          </w:rPr>
          <w:fldChar w:fldCharType="begin"/>
        </w:r>
        <w:r w:rsidR="00D614E6">
          <w:rPr>
            <w:noProof/>
            <w:webHidden/>
          </w:rPr>
          <w:instrText xml:space="preserve"> PAGEREF _Toc8915751 \h </w:instrText>
        </w:r>
        <w:r w:rsidR="00D614E6">
          <w:rPr>
            <w:noProof/>
            <w:webHidden/>
          </w:rPr>
        </w:r>
        <w:r w:rsidR="00D614E6">
          <w:rPr>
            <w:noProof/>
            <w:webHidden/>
          </w:rPr>
          <w:fldChar w:fldCharType="separate"/>
        </w:r>
        <w:r w:rsidR="00D614E6">
          <w:rPr>
            <w:noProof/>
            <w:webHidden/>
          </w:rPr>
          <w:t>26</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52" w:history="1">
        <w:r w:rsidR="00D614E6" w:rsidRPr="00060643">
          <w:rPr>
            <w:rStyle w:val="Hyperlink"/>
            <w:rFonts w:ascii="Intel Clear" w:hAnsi="Intel Clear" w:cs="Intel Clear"/>
            <w:noProof/>
          </w:rPr>
          <w:t>8.9</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Must use F6 Install Method</w:t>
        </w:r>
        <w:r w:rsidR="00D614E6">
          <w:rPr>
            <w:noProof/>
            <w:webHidden/>
          </w:rPr>
          <w:tab/>
        </w:r>
        <w:r w:rsidR="00D614E6">
          <w:rPr>
            <w:noProof/>
            <w:webHidden/>
          </w:rPr>
          <w:fldChar w:fldCharType="begin"/>
        </w:r>
        <w:r w:rsidR="00D614E6">
          <w:rPr>
            <w:noProof/>
            <w:webHidden/>
          </w:rPr>
          <w:instrText xml:space="preserve"> PAGEREF _Toc8915752 \h </w:instrText>
        </w:r>
        <w:r w:rsidR="00D614E6">
          <w:rPr>
            <w:noProof/>
            <w:webHidden/>
          </w:rPr>
        </w:r>
        <w:r w:rsidR="00D614E6">
          <w:rPr>
            <w:noProof/>
            <w:webHidden/>
          </w:rPr>
          <w:fldChar w:fldCharType="separate"/>
        </w:r>
        <w:r w:rsidR="00D614E6">
          <w:rPr>
            <w:noProof/>
            <w:webHidden/>
          </w:rPr>
          <w:t>27</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53" w:history="1">
        <w:r w:rsidR="00D614E6" w:rsidRPr="00060643">
          <w:rPr>
            <w:rStyle w:val="Hyperlink"/>
            <w:rFonts w:ascii="Intel Clear" w:hAnsi="Intel Clear" w:cs="Intel Clear"/>
            <w:noProof/>
          </w:rPr>
          <w:t>8.10</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C620 and C422 series chipset Port Limitations</w:t>
        </w:r>
        <w:r w:rsidR="00D614E6">
          <w:rPr>
            <w:noProof/>
            <w:webHidden/>
          </w:rPr>
          <w:tab/>
        </w:r>
        <w:r w:rsidR="00D614E6">
          <w:rPr>
            <w:noProof/>
            <w:webHidden/>
          </w:rPr>
          <w:fldChar w:fldCharType="begin"/>
        </w:r>
        <w:r w:rsidR="00D614E6">
          <w:rPr>
            <w:noProof/>
            <w:webHidden/>
          </w:rPr>
          <w:instrText xml:space="preserve"> PAGEREF _Toc8915753 \h </w:instrText>
        </w:r>
        <w:r w:rsidR="00D614E6">
          <w:rPr>
            <w:noProof/>
            <w:webHidden/>
          </w:rPr>
        </w:r>
        <w:r w:rsidR="00D614E6">
          <w:rPr>
            <w:noProof/>
            <w:webHidden/>
          </w:rPr>
          <w:fldChar w:fldCharType="separate"/>
        </w:r>
        <w:r w:rsidR="00D614E6">
          <w:rPr>
            <w:noProof/>
            <w:webHidden/>
          </w:rPr>
          <w:t>27</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54" w:history="1">
        <w:r w:rsidR="00D614E6" w:rsidRPr="00060643">
          <w:rPr>
            <w:rStyle w:val="Hyperlink"/>
            <w:rFonts w:ascii="Intel Clear" w:hAnsi="Intel Clear" w:cs="Intel Clear"/>
            <w:noProof/>
          </w:rPr>
          <w:t>8.11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Key Removal/Upgrade Limitation</w:t>
        </w:r>
        <w:r w:rsidR="00D614E6">
          <w:rPr>
            <w:noProof/>
            <w:webHidden/>
          </w:rPr>
          <w:tab/>
        </w:r>
        <w:r w:rsidR="00D614E6">
          <w:rPr>
            <w:noProof/>
            <w:webHidden/>
          </w:rPr>
          <w:fldChar w:fldCharType="begin"/>
        </w:r>
        <w:r w:rsidR="00D614E6">
          <w:rPr>
            <w:noProof/>
            <w:webHidden/>
          </w:rPr>
          <w:instrText xml:space="preserve"> PAGEREF _Toc8915754 \h </w:instrText>
        </w:r>
        <w:r w:rsidR="00D614E6">
          <w:rPr>
            <w:noProof/>
            <w:webHidden/>
          </w:rPr>
        </w:r>
        <w:r w:rsidR="00D614E6">
          <w:rPr>
            <w:noProof/>
            <w:webHidden/>
          </w:rPr>
          <w:fldChar w:fldCharType="separate"/>
        </w:r>
        <w:r w:rsidR="00D614E6">
          <w:rPr>
            <w:noProof/>
            <w:webHidden/>
          </w:rPr>
          <w:t>28</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55" w:history="1">
        <w:r w:rsidR="00D614E6" w:rsidRPr="00060643">
          <w:rPr>
            <w:rStyle w:val="Hyperlink"/>
            <w:rFonts w:ascii="Intel Clear" w:hAnsi="Intel Clear" w:cs="Intel Clear"/>
            <w:noProof/>
          </w:rPr>
          <w:t>8.12</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NVMe Port Assignment by Intel VROC</w:t>
        </w:r>
        <w:r w:rsidR="00D614E6">
          <w:rPr>
            <w:noProof/>
            <w:webHidden/>
          </w:rPr>
          <w:tab/>
        </w:r>
        <w:r w:rsidR="00D614E6">
          <w:rPr>
            <w:noProof/>
            <w:webHidden/>
          </w:rPr>
          <w:fldChar w:fldCharType="begin"/>
        </w:r>
        <w:r w:rsidR="00D614E6">
          <w:rPr>
            <w:noProof/>
            <w:webHidden/>
          </w:rPr>
          <w:instrText xml:space="preserve"> PAGEREF _Toc8915755 \h </w:instrText>
        </w:r>
        <w:r w:rsidR="00D614E6">
          <w:rPr>
            <w:noProof/>
            <w:webHidden/>
          </w:rPr>
        </w:r>
        <w:r w:rsidR="00D614E6">
          <w:rPr>
            <w:noProof/>
            <w:webHidden/>
          </w:rPr>
          <w:fldChar w:fldCharType="separate"/>
        </w:r>
        <w:r w:rsidR="00D614E6">
          <w:rPr>
            <w:noProof/>
            <w:webHidden/>
          </w:rPr>
          <w:t>28</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56" w:history="1">
        <w:r w:rsidR="00D614E6" w:rsidRPr="00060643">
          <w:rPr>
            <w:rStyle w:val="Hyperlink"/>
            <w:rFonts w:ascii="Intel Clear" w:hAnsi="Intel Clear" w:cs="Intel Clear"/>
            <w:noProof/>
          </w:rPr>
          <w:t>8.13</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Windows* 10 RS5/Server 2019</w:t>
        </w:r>
        <w:r w:rsidR="00D614E6">
          <w:rPr>
            <w:noProof/>
            <w:webHidden/>
          </w:rPr>
          <w:tab/>
        </w:r>
        <w:r w:rsidR="00D614E6">
          <w:rPr>
            <w:noProof/>
            <w:webHidden/>
          </w:rPr>
          <w:fldChar w:fldCharType="begin"/>
        </w:r>
        <w:r w:rsidR="00D614E6">
          <w:rPr>
            <w:noProof/>
            <w:webHidden/>
          </w:rPr>
          <w:instrText xml:space="preserve"> PAGEREF _Toc8915756 \h </w:instrText>
        </w:r>
        <w:r w:rsidR="00D614E6">
          <w:rPr>
            <w:noProof/>
            <w:webHidden/>
          </w:rPr>
        </w:r>
        <w:r w:rsidR="00D614E6">
          <w:rPr>
            <w:noProof/>
            <w:webHidden/>
          </w:rPr>
          <w:fldChar w:fldCharType="separate"/>
        </w:r>
        <w:r w:rsidR="00D614E6">
          <w:rPr>
            <w:noProof/>
            <w:webHidden/>
          </w:rPr>
          <w:t>28</w:t>
        </w:r>
        <w:r w:rsidR="00D614E6">
          <w:rPr>
            <w:noProof/>
            <w:webHidden/>
          </w:rPr>
          <w:fldChar w:fldCharType="end"/>
        </w:r>
      </w:hyperlink>
    </w:p>
    <w:p w:rsidR="00D614E6" w:rsidRDefault="007D2006">
      <w:pPr>
        <w:pStyle w:val="TOC3"/>
        <w:tabs>
          <w:tab w:val="left" w:pos="1100"/>
          <w:tab w:val="right" w:leader="dot" w:pos="7970"/>
        </w:tabs>
        <w:rPr>
          <w:rFonts w:asciiTheme="minorHAnsi" w:eastAsiaTheme="minorEastAsia" w:hAnsiTheme="minorHAnsi" w:cstheme="minorBidi"/>
          <w:noProof/>
          <w:sz w:val="22"/>
          <w:szCs w:val="22"/>
        </w:rPr>
      </w:pPr>
      <w:hyperlink w:anchor="_Toc8915757" w:history="1">
        <w:r w:rsidR="00D614E6" w:rsidRPr="00060643">
          <w:rPr>
            <w:rStyle w:val="Hyperlink"/>
            <w:rFonts w:ascii="Intel Clear" w:hAnsi="Intel Clear"/>
            <w:noProof/>
          </w:rPr>
          <w:t>8.13.1</w:t>
        </w:r>
        <w:r w:rsidR="00D614E6">
          <w:rPr>
            <w:rFonts w:asciiTheme="minorHAnsi" w:eastAsiaTheme="minorEastAsia" w:hAnsiTheme="minorHAnsi" w:cstheme="minorBidi"/>
            <w:noProof/>
            <w:sz w:val="22"/>
            <w:szCs w:val="22"/>
          </w:rPr>
          <w:tab/>
        </w:r>
        <w:r w:rsidR="00D614E6" w:rsidRPr="00060643">
          <w:rPr>
            <w:rStyle w:val="Hyperlink"/>
            <w:rFonts w:ascii="Intel Clear" w:hAnsi="Intel Clear" w:cs="Intel Clear"/>
            <w:noProof/>
          </w:rPr>
          <w:t>Idle Power increased</w:t>
        </w:r>
        <w:r w:rsidR="00D614E6">
          <w:rPr>
            <w:noProof/>
            <w:webHidden/>
          </w:rPr>
          <w:tab/>
        </w:r>
        <w:r w:rsidR="00D614E6">
          <w:rPr>
            <w:noProof/>
            <w:webHidden/>
          </w:rPr>
          <w:fldChar w:fldCharType="begin"/>
        </w:r>
        <w:r w:rsidR="00D614E6">
          <w:rPr>
            <w:noProof/>
            <w:webHidden/>
          </w:rPr>
          <w:instrText xml:space="preserve"> PAGEREF _Toc8915757 \h </w:instrText>
        </w:r>
        <w:r w:rsidR="00D614E6">
          <w:rPr>
            <w:noProof/>
            <w:webHidden/>
          </w:rPr>
        </w:r>
        <w:r w:rsidR="00D614E6">
          <w:rPr>
            <w:noProof/>
            <w:webHidden/>
          </w:rPr>
          <w:fldChar w:fldCharType="separate"/>
        </w:r>
        <w:r w:rsidR="00D614E6">
          <w:rPr>
            <w:noProof/>
            <w:webHidden/>
          </w:rPr>
          <w:t>28</w:t>
        </w:r>
        <w:r w:rsidR="00D614E6">
          <w:rPr>
            <w:noProof/>
            <w:webHidden/>
          </w:rPr>
          <w:fldChar w:fldCharType="end"/>
        </w:r>
      </w:hyperlink>
    </w:p>
    <w:p w:rsidR="00D614E6" w:rsidRDefault="007D2006">
      <w:pPr>
        <w:pStyle w:val="TOC3"/>
        <w:tabs>
          <w:tab w:val="left" w:pos="1100"/>
          <w:tab w:val="right" w:leader="dot" w:pos="7970"/>
        </w:tabs>
        <w:rPr>
          <w:rFonts w:asciiTheme="minorHAnsi" w:eastAsiaTheme="minorEastAsia" w:hAnsiTheme="minorHAnsi" w:cstheme="minorBidi"/>
          <w:noProof/>
          <w:sz w:val="22"/>
          <w:szCs w:val="22"/>
        </w:rPr>
      </w:pPr>
      <w:hyperlink w:anchor="_Toc8915758" w:history="1">
        <w:r w:rsidR="00D614E6" w:rsidRPr="00060643">
          <w:rPr>
            <w:rStyle w:val="Hyperlink"/>
            <w:rFonts w:ascii="Intel Clear" w:hAnsi="Intel Clear"/>
            <w:noProof/>
          </w:rPr>
          <w:t>8.13.2</w:t>
        </w:r>
        <w:r w:rsidR="00D614E6">
          <w:rPr>
            <w:rFonts w:asciiTheme="minorHAnsi" w:eastAsiaTheme="minorEastAsia" w:hAnsiTheme="minorHAnsi" w:cstheme="minorBidi"/>
            <w:noProof/>
            <w:sz w:val="22"/>
            <w:szCs w:val="22"/>
          </w:rPr>
          <w:tab/>
        </w:r>
        <w:r w:rsidR="00D614E6" w:rsidRPr="00060643">
          <w:rPr>
            <w:rStyle w:val="Hyperlink"/>
            <w:rFonts w:ascii="Intel Clear" w:hAnsi="Intel Clear" w:cs="Intel Clear"/>
            <w:noProof/>
          </w:rPr>
          <w:t>Intel VROC Support for Windows 10 RS5 / Server 2019</w:t>
        </w:r>
        <w:r w:rsidR="00D614E6">
          <w:rPr>
            <w:noProof/>
            <w:webHidden/>
          </w:rPr>
          <w:tab/>
        </w:r>
        <w:r w:rsidR="00D614E6">
          <w:rPr>
            <w:noProof/>
            <w:webHidden/>
          </w:rPr>
          <w:fldChar w:fldCharType="begin"/>
        </w:r>
        <w:r w:rsidR="00D614E6">
          <w:rPr>
            <w:noProof/>
            <w:webHidden/>
          </w:rPr>
          <w:instrText xml:space="preserve"> PAGEREF _Toc8915758 \h </w:instrText>
        </w:r>
        <w:r w:rsidR="00D614E6">
          <w:rPr>
            <w:noProof/>
            <w:webHidden/>
          </w:rPr>
        </w:r>
        <w:r w:rsidR="00D614E6">
          <w:rPr>
            <w:noProof/>
            <w:webHidden/>
          </w:rPr>
          <w:fldChar w:fldCharType="separate"/>
        </w:r>
        <w:r w:rsidR="00D614E6">
          <w:rPr>
            <w:noProof/>
            <w:webHidden/>
          </w:rPr>
          <w:t>28</w:t>
        </w:r>
        <w:r w:rsidR="00D614E6">
          <w:rPr>
            <w:noProof/>
            <w:webHidden/>
          </w:rPr>
          <w:fldChar w:fldCharType="end"/>
        </w:r>
      </w:hyperlink>
    </w:p>
    <w:p w:rsidR="00D614E6" w:rsidRDefault="007D2006">
      <w:pPr>
        <w:pStyle w:val="TOC2"/>
        <w:rPr>
          <w:rFonts w:asciiTheme="minorHAnsi" w:eastAsiaTheme="minorEastAsia" w:hAnsiTheme="minorHAnsi" w:cstheme="minorBidi"/>
          <w:noProof/>
          <w:color w:val="auto"/>
          <w:sz w:val="22"/>
          <w:szCs w:val="22"/>
        </w:rPr>
      </w:pPr>
      <w:hyperlink w:anchor="_Toc8915759" w:history="1">
        <w:r w:rsidR="00D614E6" w:rsidRPr="00060643">
          <w:rPr>
            <w:rStyle w:val="Hyperlink"/>
            <w:rFonts w:ascii="Intel Clear" w:hAnsi="Intel Clear" w:cs="Intel Clear"/>
            <w:noProof/>
          </w:rPr>
          <w:t>8.14</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Intel VROC 6.0 on Windows* Server 2012 R2</w:t>
        </w:r>
        <w:r w:rsidR="00D614E6">
          <w:rPr>
            <w:noProof/>
            <w:webHidden/>
          </w:rPr>
          <w:tab/>
        </w:r>
        <w:r w:rsidR="00D614E6">
          <w:rPr>
            <w:noProof/>
            <w:webHidden/>
          </w:rPr>
          <w:fldChar w:fldCharType="begin"/>
        </w:r>
        <w:r w:rsidR="00D614E6">
          <w:rPr>
            <w:noProof/>
            <w:webHidden/>
          </w:rPr>
          <w:instrText xml:space="preserve"> PAGEREF _Toc8915759 \h </w:instrText>
        </w:r>
        <w:r w:rsidR="00D614E6">
          <w:rPr>
            <w:noProof/>
            <w:webHidden/>
          </w:rPr>
        </w:r>
        <w:r w:rsidR="00D614E6">
          <w:rPr>
            <w:noProof/>
            <w:webHidden/>
          </w:rPr>
          <w:fldChar w:fldCharType="separate"/>
        </w:r>
        <w:r w:rsidR="00D614E6">
          <w:rPr>
            <w:noProof/>
            <w:webHidden/>
          </w:rPr>
          <w:t>29</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60" w:history="1">
        <w:r w:rsidR="00D614E6" w:rsidRPr="00060643">
          <w:rPr>
            <w:rStyle w:val="Hyperlink"/>
            <w:rFonts w:ascii="Intel Clear" w:hAnsi="Intel Clear" w:cs="Intel Clear"/>
            <w:noProof/>
          </w:rPr>
          <w:t>9</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Known Issues in this Release</w:t>
        </w:r>
        <w:r w:rsidR="00D614E6">
          <w:rPr>
            <w:noProof/>
            <w:webHidden/>
          </w:rPr>
          <w:tab/>
        </w:r>
        <w:r w:rsidR="00D614E6">
          <w:rPr>
            <w:noProof/>
            <w:webHidden/>
          </w:rPr>
          <w:fldChar w:fldCharType="begin"/>
        </w:r>
        <w:r w:rsidR="00D614E6">
          <w:rPr>
            <w:noProof/>
            <w:webHidden/>
          </w:rPr>
          <w:instrText xml:space="preserve"> PAGEREF _Toc8915760 \h </w:instrText>
        </w:r>
        <w:r w:rsidR="00D614E6">
          <w:rPr>
            <w:noProof/>
            <w:webHidden/>
          </w:rPr>
        </w:r>
        <w:r w:rsidR="00D614E6">
          <w:rPr>
            <w:noProof/>
            <w:webHidden/>
          </w:rPr>
          <w:fldChar w:fldCharType="separate"/>
        </w:r>
        <w:r w:rsidR="00D614E6">
          <w:rPr>
            <w:noProof/>
            <w:webHidden/>
          </w:rPr>
          <w:t>30</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61" w:history="1">
        <w:r w:rsidR="00D614E6" w:rsidRPr="00060643">
          <w:rPr>
            <w:rStyle w:val="Hyperlink"/>
            <w:rFonts w:ascii="Intel Clear" w:hAnsi="Intel Clear" w:cs="Intel Clear"/>
            <w:noProof/>
          </w:rPr>
          <w:t>10</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Issues Resolved in 6.1 PV</w:t>
        </w:r>
        <w:r w:rsidR="00D614E6">
          <w:rPr>
            <w:noProof/>
            <w:webHidden/>
          </w:rPr>
          <w:tab/>
        </w:r>
        <w:r w:rsidR="00D614E6">
          <w:rPr>
            <w:noProof/>
            <w:webHidden/>
          </w:rPr>
          <w:fldChar w:fldCharType="begin"/>
        </w:r>
        <w:r w:rsidR="00D614E6">
          <w:rPr>
            <w:noProof/>
            <w:webHidden/>
          </w:rPr>
          <w:instrText xml:space="preserve"> PAGEREF _Toc8915761 \h </w:instrText>
        </w:r>
        <w:r w:rsidR="00D614E6">
          <w:rPr>
            <w:noProof/>
            <w:webHidden/>
          </w:rPr>
        </w:r>
        <w:r w:rsidR="00D614E6">
          <w:rPr>
            <w:noProof/>
            <w:webHidden/>
          </w:rPr>
          <w:fldChar w:fldCharType="separate"/>
        </w:r>
        <w:r w:rsidR="00D614E6">
          <w:rPr>
            <w:noProof/>
            <w:webHidden/>
          </w:rPr>
          <w:t>32</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62" w:history="1">
        <w:r w:rsidR="00D614E6" w:rsidRPr="00060643">
          <w:rPr>
            <w:rStyle w:val="Hyperlink"/>
            <w:rFonts w:ascii="Intel Clear" w:hAnsi="Intel Clear" w:cs="Intel Clear"/>
            <w:noProof/>
          </w:rPr>
          <w:t>11</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Issues Resolved in 6.0 PV</w:t>
        </w:r>
        <w:r w:rsidR="00D614E6">
          <w:rPr>
            <w:noProof/>
            <w:webHidden/>
          </w:rPr>
          <w:tab/>
        </w:r>
        <w:r w:rsidR="00D614E6">
          <w:rPr>
            <w:noProof/>
            <w:webHidden/>
          </w:rPr>
          <w:fldChar w:fldCharType="begin"/>
        </w:r>
        <w:r w:rsidR="00D614E6">
          <w:rPr>
            <w:noProof/>
            <w:webHidden/>
          </w:rPr>
          <w:instrText xml:space="preserve"> PAGEREF _Toc8915762 \h </w:instrText>
        </w:r>
        <w:r w:rsidR="00D614E6">
          <w:rPr>
            <w:noProof/>
            <w:webHidden/>
          </w:rPr>
        </w:r>
        <w:r w:rsidR="00D614E6">
          <w:rPr>
            <w:noProof/>
            <w:webHidden/>
          </w:rPr>
          <w:fldChar w:fldCharType="separate"/>
        </w:r>
        <w:r w:rsidR="00D614E6">
          <w:rPr>
            <w:noProof/>
            <w:webHidden/>
          </w:rPr>
          <w:t>33</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63" w:history="1">
        <w:r w:rsidR="00D614E6" w:rsidRPr="00060643">
          <w:rPr>
            <w:rStyle w:val="Hyperlink"/>
            <w:rFonts w:ascii="Intel Clear" w:hAnsi="Intel Clear" w:cs="Intel Clear"/>
            <w:noProof/>
          </w:rPr>
          <w:t>12</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Issues Resolved in Intel VROC 5.5 PV</w:t>
        </w:r>
        <w:r w:rsidR="00D614E6">
          <w:rPr>
            <w:noProof/>
            <w:webHidden/>
          </w:rPr>
          <w:tab/>
        </w:r>
        <w:r w:rsidR="00D614E6">
          <w:rPr>
            <w:noProof/>
            <w:webHidden/>
          </w:rPr>
          <w:fldChar w:fldCharType="begin"/>
        </w:r>
        <w:r w:rsidR="00D614E6">
          <w:rPr>
            <w:noProof/>
            <w:webHidden/>
          </w:rPr>
          <w:instrText xml:space="preserve"> PAGEREF _Toc8915763 \h </w:instrText>
        </w:r>
        <w:r w:rsidR="00D614E6">
          <w:rPr>
            <w:noProof/>
            <w:webHidden/>
          </w:rPr>
        </w:r>
        <w:r w:rsidR="00D614E6">
          <w:rPr>
            <w:noProof/>
            <w:webHidden/>
          </w:rPr>
          <w:fldChar w:fldCharType="separate"/>
        </w:r>
        <w:r w:rsidR="00D614E6">
          <w:rPr>
            <w:noProof/>
            <w:webHidden/>
          </w:rPr>
          <w:t>34</w:t>
        </w:r>
        <w:r w:rsidR="00D614E6">
          <w:rPr>
            <w:noProof/>
            <w:webHidden/>
          </w:rPr>
          <w:fldChar w:fldCharType="end"/>
        </w:r>
      </w:hyperlink>
    </w:p>
    <w:p w:rsidR="00D614E6" w:rsidRDefault="007D2006">
      <w:pPr>
        <w:pStyle w:val="TOC1"/>
        <w:rPr>
          <w:rFonts w:asciiTheme="minorHAnsi" w:eastAsiaTheme="minorEastAsia" w:hAnsiTheme="minorHAnsi" w:cstheme="minorBidi"/>
          <w:noProof/>
          <w:color w:val="auto"/>
          <w:sz w:val="22"/>
          <w:szCs w:val="22"/>
        </w:rPr>
      </w:pPr>
      <w:hyperlink w:anchor="_Toc8915764" w:history="1">
        <w:r w:rsidR="00D614E6" w:rsidRPr="00060643">
          <w:rPr>
            <w:rStyle w:val="Hyperlink"/>
            <w:rFonts w:ascii="Intel Clear" w:hAnsi="Intel Clear" w:cs="Intel Clear"/>
            <w:noProof/>
          </w:rPr>
          <w:t>13</w:t>
        </w:r>
        <w:r w:rsidR="00D614E6">
          <w:rPr>
            <w:rFonts w:asciiTheme="minorHAnsi" w:eastAsiaTheme="minorEastAsia" w:hAnsiTheme="minorHAnsi" w:cstheme="minorBidi"/>
            <w:noProof/>
            <w:color w:val="auto"/>
            <w:sz w:val="22"/>
            <w:szCs w:val="22"/>
          </w:rPr>
          <w:tab/>
        </w:r>
        <w:r w:rsidR="00D614E6" w:rsidRPr="00060643">
          <w:rPr>
            <w:rStyle w:val="Hyperlink"/>
            <w:rFonts w:ascii="Intel Clear" w:hAnsi="Intel Clear" w:cs="Intel Clear"/>
            <w:noProof/>
          </w:rPr>
          <w:t>Issues Fixed in Intel VROC 5.4 PV</w:t>
        </w:r>
        <w:r w:rsidR="00D614E6">
          <w:rPr>
            <w:noProof/>
            <w:webHidden/>
          </w:rPr>
          <w:tab/>
        </w:r>
        <w:r w:rsidR="00D614E6">
          <w:rPr>
            <w:noProof/>
            <w:webHidden/>
          </w:rPr>
          <w:fldChar w:fldCharType="begin"/>
        </w:r>
        <w:r w:rsidR="00D614E6">
          <w:rPr>
            <w:noProof/>
            <w:webHidden/>
          </w:rPr>
          <w:instrText xml:space="preserve"> PAGEREF _Toc8915764 \h </w:instrText>
        </w:r>
        <w:r w:rsidR="00D614E6">
          <w:rPr>
            <w:noProof/>
            <w:webHidden/>
          </w:rPr>
        </w:r>
        <w:r w:rsidR="00D614E6">
          <w:rPr>
            <w:noProof/>
            <w:webHidden/>
          </w:rPr>
          <w:fldChar w:fldCharType="separate"/>
        </w:r>
        <w:r w:rsidR="00D614E6">
          <w:rPr>
            <w:noProof/>
            <w:webHidden/>
          </w:rPr>
          <w:t>35</w:t>
        </w:r>
        <w:r w:rsidR="00D614E6">
          <w:rPr>
            <w:noProof/>
            <w:webHidden/>
          </w:rPr>
          <w:fldChar w:fldCharType="end"/>
        </w:r>
      </w:hyperlink>
    </w:p>
    <w:p w:rsidR="0040007D" w:rsidRPr="0074481D" w:rsidRDefault="00BF1BDA" w:rsidP="004C247E">
      <w:pPr>
        <w:spacing w:before="0" w:line="360" w:lineRule="auto"/>
        <w:rPr>
          <w:rFonts w:ascii="Intel Clear" w:hAnsi="Intel Clear" w:cs="Intel Clear"/>
        </w:rPr>
      </w:pPr>
      <w:r w:rsidRPr="00793AFF">
        <w:rPr>
          <w:rFonts w:ascii="Intel Clear" w:hAnsi="Intel Clear" w:cs="Intel Clear"/>
          <w:szCs w:val="18"/>
        </w:rPr>
        <w:fldChar w:fldCharType="end"/>
      </w:r>
    </w:p>
    <w:p w:rsidR="0040007D" w:rsidRPr="0074481D" w:rsidRDefault="0040007D" w:rsidP="00601339">
      <w:pPr>
        <w:pStyle w:val="Heading1"/>
        <w:ind w:left="0" w:hanging="1320"/>
        <w:rPr>
          <w:rFonts w:ascii="Intel Clear" w:hAnsi="Intel Clear" w:cs="Intel Clear"/>
        </w:rPr>
      </w:pPr>
      <w:bookmarkStart w:id="5" w:name="_Toc112736946"/>
      <w:bookmarkStart w:id="6" w:name="_Toc125788471"/>
      <w:bookmarkStart w:id="7" w:name="_Toc180477614"/>
      <w:bookmarkStart w:id="8" w:name="_Toc8915708"/>
      <w:bookmarkStart w:id="9" w:name="_Toc428761831"/>
      <w:bookmarkStart w:id="10" w:name="_Toc431308718"/>
      <w:r w:rsidRPr="0074481D">
        <w:rPr>
          <w:rFonts w:ascii="Intel Clear" w:hAnsi="Intel Clear" w:cs="Intel Clear"/>
        </w:rPr>
        <w:lastRenderedPageBreak/>
        <w:t>Introduction</w:t>
      </w:r>
      <w:bookmarkEnd w:id="5"/>
      <w:bookmarkEnd w:id="6"/>
      <w:bookmarkEnd w:id="7"/>
      <w:bookmarkEnd w:id="8"/>
    </w:p>
    <w:p w:rsidR="00BB63A7" w:rsidRPr="0074481D" w:rsidRDefault="00BB63A7" w:rsidP="00BB63A7">
      <w:pPr>
        <w:pStyle w:val="Heading2"/>
        <w:autoSpaceDE w:val="0"/>
        <w:spacing w:before="0" w:after="40" w:line="240" w:lineRule="auto"/>
        <w:ind w:hanging="1296"/>
        <w:rPr>
          <w:rFonts w:ascii="Intel Clear" w:hAnsi="Intel Clear" w:cs="Intel Clear"/>
        </w:rPr>
      </w:pPr>
      <w:bookmarkStart w:id="11" w:name="_Toc8915709"/>
      <w:bookmarkStart w:id="12" w:name="_Toc180477615"/>
      <w:bookmarkEnd w:id="9"/>
      <w:bookmarkEnd w:id="10"/>
      <w:r w:rsidRPr="0074481D">
        <w:rPr>
          <w:rFonts w:ascii="Intel Clear" w:hAnsi="Intel Clear" w:cs="Intel Clear"/>
        </w:rPr>
        <w:t>Overview</w:t>
      </w:r>
      <w:bookmarkEnd w:id="11"/>
    </w:p>
    <w:p w:rsidR="00F9659E" w:rsidRPr="006B7D2F" w:rsidRDefault="00F9659E" w:rsidP="00201333">
      <w:pPr>
        <w:rPr>
          <w:rFonts w:ascii="Intel Clear" w:hAnsi="Intel Clear" w:cs="Intel Clear"/>
          <w:sz w:val="20"/>
          <w:szCs w:val="20"/>
        </w:rPr>
      </w:pPr>
      <w:r w:rsidRPr="006B7D2F">
        <w:rPr>
          <w:rFonts w:ascii="Intel Clear" w:hAnsi="Intel Clear" w:cs="Intel Clear"/>
          <w:sz w:val="20"/>
          <w:szCs w:val="20"/>
        </w:rPr>
        <w:t xml:space="preserve">The </w:t>
      </w:r>
      <w:r w:rsidR="002963CF" w:rsidRPr="006B7D2F">
        <w:rPr>
          <w:rFonts w:ascii="Intel Clear" w:hAnsi="Intel Clear" w:cs="Intel Clear"/>
          <w:sz w:val="20"/>
          <w:szCs w:val="20"/>
        </w:rPr>
        <w:t xml:space="preserve">Intel </w:t>
      </w:r>
      <w:r w:rsidRPr="006B7D2F">
        <w:rPr>
          <w:rFonts w:ascii="Intel Clear" w:hAnsi="Intel Clear" w:cs="Intel Clear"/>
          <w:sz w:val="20"/>
          <w:szCs w:val="20"/>
        </w:rPr>
        <w:t>Virtual RAID on CPU (Intel VROC) 6.</w:t>
      </w:r>
      <w:r w:rsidR="00304624" w:rsidRPr="006B7D2F">
        <w:rPr>
          <w:rFonts w:ascii="Intel Clear" w:hAnsi="Intel Clear" w:cs="Intel Clear"/>
          <w:sz w:val="20"/>
          <w:szCs w:val="20"/>
        </w:rPr>
        <w:t>1</w:t>
      </w:r>
      <w:r w:rsidRPr="006B7D2F">
        <w:rPr>
          <w:rFonts w:ascii="Intel Clear" w:hAnsi="Intel Clear" w:cs="Intel Clear"/>
          <w:sz w:val="20"/>
          <w:szCs w:val="20"/>
        </w:rPr>
        <w:t xml:space="preserve"> P</w:t>
      </w:r>
      <w:r w:rsidR="003F091D" w:rsidRPr="006B7D2F">
        <w:rPr>
          <w:rFonts w:ascii="Intel Clear" w:hAnsi="Intel Clear" w:cs="Intel Clear"/>
          <w:sz w:val="20"/>
          <w:szCs w:val="20"/>
        </w:rPr>
        <w:t xml:space="preserve">roduction </w:t>
      </w:r>
      <w:r w:rsidR="00B83054" w:rsidRPr="006B7D2F">
        <w:rPr>
          <w:rFonts w:ascii="Intel Clear" w:hAnsi="Intel Clear" w:cs="Intel Clear"/>
          <w:sz w:val="20"/>
          <w:szCs w:val="20"/>
        </w:rPr>
        <w:t>Version (PV</w:t>
      </w:r>
      <w:r w:rsidR="003F091D" w:rsidRPr="006B7D2F">
        <w:rPr>
          <w:rFonts w:ascii="Intel Clear" w:hAnsi="Intel Clear" w:cs="Intel Clear"/>
          <w:sz w:val="20"/>
          <w:szCs w:val="20"/>
        </w:rPr>
        <w:t>)</w:t>
      </w:r>
      <w:r w:rsidRPr="006B7D2F">
        <w:rPr>
          <w:rFonts w:ascii="Intel Clear" w:hAnsi="Intel Clear" w:cs="Intel Clear"/>
          <w:sz w:val="20"/>
          <w:szCs w:val="20"/>
        </w:rPr>
        <w:t xml:space="preserve"> release</w:t>
      </w:r>
      <w:r w:rsidR="002963CF" w:rsidRPr="006B7D2F">
        <w:rPr>
          <w:rFonts w:ascii="Intel Clear" w:hAnsi="Intel Clear" w:cs="Intel Clear"/>
          <w:sz w:val="20"/>
          <w:szCs w:val="20"/>
        </w:rPr>
        <w:t xml:space="preserve"> </w:t>
      </w:r>
      <w:r w:rsidR="00DC5702" w:rsidRPr="006B7D2F">
        <w:rPr>
          <w:rFonts w:ascii="Intel Clear" w:hAnsi="Intel Clear" w:cs="Intel Clear"/>
          <w:sz w:val="20"/>
          <w:szCs w:val="20"/>
        </w:rPr>
        <w:t>p</w:t>
      </w:r>
      <w:r w:rsidR="00E3739B" w:rsidRPr="006B7D2F">
        <w:rPr>
          <w:rFonts w:ascii="Intel Clear" w:hAnsi="Intel Clear" w:cs="Intel Clear"/>
          <w:sz w:val="20"/>
          <w:szCs w:val="20"/>
        </w:rPr>
        <w:t xml:space="preserve">ackage </w:t>
      </w:r>
      <w:r w:rsidR="001F09C4" w:rsidRPr="006B7D2F">
        <w:rPr>
          <w:rFonts w:ascii="Intel Clear" w:hAnsi="Intel Clear" w:cs="Intel Clear"/>
          <w:sz w:val="20"/>
          <w:szCs w:val="20"/>
        </w:rPr>
        <w:t xml:space="preserve">is </w:t>
      </w:r>
      <w:r w:rsidR="00DC5702" w:rsidRPr="006B7D2F">
        <w:rPr>
          <w:rFonts w:ascii="Intel Clear" w:hAnsi="Intel Clear" w:cs="Intel Clear"/>
          <w:sz w:val="20"/>
          <w:szCs w:val="20"/>
        </w:rPr>
        <w:t xml:space="preserve">intended for </w:t>
      </w:r>
      <w:r w:rsidR="00293EB4" w:rsidRPr="006B7D2F">
        <w:rPr>
          <w:rFonts w:ascii="Intel Clear" w:hAnsi="Intel Clear" w:cs="Intel Clear"/>
          <w:sz w:val="20"/>
          <w:szCs w:val="20"/>
        </w:rPr>
        <w:t xml:space="preserve">all </w:t>
      </w:r>
      <w:r w:rsidR="00454398" w:rsidRPr="006B7D2F">
        <w:rPr>
          <w:rFonts w:ascii="Intel Clear" w:hAnsi="Intel Clear" w:cs="Intel Clear"/>
          <w:sz w:val="20"/>
          <w:szCs w:val="20"/>
        </w:rPr>
        <w:t xml:space="preserve">customers </w:t>
      </w:r>
      <w:r w:rsidRPr="006B7D2F">
        <w:rPr>
          <w:rFonts w:ascii="Intel Clear" w:hAnsi="Intel Clear" w:cs="Intel Clear"/>
          <w:sz w:val="20"/>
          <w:szCs w:val="20"/>
        </w:rPr>
        <w:t>designing platform</w:t>
      </w:r>
      <w:r w:rsidR="00454398" w:rsidRPr="006B7D2F">
        <w:rPr>
          <w:rFonts w:ascii="Intel Clear" w:hAnsi="Intel Clear" w:cs="Intel Clear"/>
          <w:sz w:val="20"/>
          <w:szCs w:val="20"/>
        </w:rPr>
        <w:t>s</w:t>
      </w:r>
      <w:r w:rsidRPr="006B7D2F">
        <w:rPr>
          <w:rFonts w:ascii="Intel Clear" w:hAnsi="Intel Clear" w:cs="Intel Clear"/>
          <w:sz w:val="20"/>
          <w:szCs w:val="20"/>
        </w:rPr>
        <w:t xml:space="preserve"> that are based off of Intel’s Purley Refresh design</w:t>
      </w:r>
      <w:r w:rsidR="001F09C4" w:rsidRPr="006B7D2F">
        <w:rPr>
          <w:rFonts w:ascii="Intel Clear" w:hAnsi="Intel Clear" w:cs="Intel Clear"/>
          <w:sz w:val="20"/>
          <w:szCs w:val="20"/>
        </w:rPr>
        <w:t xml:space="preserve">. </w:t>
      </w:r>
    </w:p>
    <w:p w:rsidR="00570FDB" w:rsidRPr="00BE6DD7" w:rsidRDefault="00570FDB" w:rsidP="00570FDB">
      <w:pPr>
        <w:rPr>
          <w:rFonts w:ascii="Intel Clear" w:hAnsi="Intel Clear" w:cs="Intel Clear"/>
          <w:sz w:val="20"/>
          <w:szCs w:val="20"/>
        </w:rPr>
      </w:pPr>
      <w:r w:rsidRPr="00BE6DD7">
        <w:rPr>
          <w:rFonts w:ascii="Intel Clear" w:hAnsi="Intel Clear" w:cs="Intel Clear"/>
          <w:sz w:val="20"/>
          <w:szCs w:val="20"/>
        </w:rPr>
        <w:t xml:space="preserve">The Intel </w:t>
      </w:r>
      <w:r w:rsidR="00304624" w:rsidRPr="00BE6DD7">
        <w:rPr>
          <w:rFonts w:ascii="Intel Clear" w:hAnsi="Intel Clear" w:cs="Intel Clear"/>
          <w:sz w:val="20"/>
          <w:szCs w:val="20"/>
        </w:rPr>
        <w:t>VROC 6.1</w:t>
      </w:r>
      <w:r w:rsidRPr="00BE6DD7">
        <w:rPr>
          <w:rFonts w:ascii="Intel Clear" w:hAnsi="Intel Clear" w:cs="Intel Clear"/>
          <w:sz w:val="20"/>
          <w:szCs w:val="20"/>
        </w:rPr>
        <w:t xml:space="preserve"> family of products provide enterprise RAID solutions for both NVMe SSD and SATA devices for enterprise servers and workstations. The product family includes the following three products.</w:t>
      </w:r>
    </w:p>
    <w:p w:rsidR="00570FDB" w:rsidRPr="00BE6DD7" w:rsidRDefault="00570FDB" w:rsidP="00570FDB">
      <w:pPr>
        <w:pStyle w:val="ListParagraph"/>
        <w:numPr>
          <w:ilvl w:val="0"/>
          <w:numId w:val="39"/>
        </w:numPr>
        <w:spacing w:before="120" w:after="120"/>
        <w:ind w:left="630"/>
        <w:contextualSpacing w:val="0"/>
        <w:rPr>
          <w:rFonts w:ascii="Intel Clear" w:hAnsi="Intel Clear" w:cs="Intel Clear"/>
          <w:sz w:val="20"/>
          <w:szCs w:val="20"/>
        </w:rPr>
      </w:pPr>
      <w:r w:rsidRPr="00BE6DD7">
        <w:rPr>
          <w:rFonts w:ascii="Intel Clear" w:hAnsi="Intel Clear" w:cs="Intel Clear"/>
          <w:sz w:val="20"/>
          <w:szCs w:val="20"/>
        </w:rPr>
        <w:t xml:space="preserve">Intel VROC (VMD NVMe RAID) – This product provides an enterprise RAID solution on Intel® Xeon® Scalable Family Platforms that support the Intel VMD technology. </w:t>
      </w:r>
    </w:p>
    <w:p w:rsidR="00570FDB" w:rsidRPr="00BE6DD7" w:rsidRDefault="00570FDB" w:rsidP="00570FDB">
      <w:pPr>
        <w:pStyle w:val="ListParagraph"/>
        <w:numPr>
          <w:ilvl w:val="0"/>
          <w:numId w:val="39"/>
        </w:numPr>
        <w:spacing w:before="120" w:after="120"/>
        <w:ind w:left="630"/>
        <w:contextualSpacing w:val="0"/>
        <w:rPr>
          <w:rFonts w:ascii="Intel Clear" w:hAnsi="Intel Clear" w:cs="Intel Clear"/>
          <w:sz w:val="20"/>
          <w:szCs w:val="20"/>
        </w:rPr>
      </w:pPr>
      <w:r w:rsidRPr="00BE6DD7">
        <w:rPr>
          <w:rFonts w:ascii="Intel Clear" w:hAnsi="Intel Clear" w:cs="Intel Clear"/>
          <w:sz w:val="20"/>
          <w:szCs w:val="20"/>
        </w:rPr>
        <w:t xml:space="preserve">Intel VROC (SATA RAID) – This product provides an enterprise RAID solution for SATA devices connected to SATA/sSATA the Intel Platform Control Hub (PCH) configured for RAID mode. </w:t>
      </w:r>
    </w:p>
    <w:p w:rsidR="00570FDB" w:rsidRPr="00BE6DD7" w:rsidRDefault="00570FDB" w:rsidP="00570FDB">
      <w:pPr>
        <w:pStyle w:val="ListParagraph"/>
        <w:numPr>
          <w:ilvl w:val="0"/>
          <w:numId w:val="39"/>
        </w:numPr>
        <w:spacing w:before="120" w:after="120"/>
        <w:ind w:left="630"/>
        <w:contextualSpacing w:val="0"/>
        <w:rPr>
          <w:rFonts w:ascii="Intel Clear" w:hAnsi="Intel Clear" w:cs="Intel Clear"/>
          <w:sz w:val="20"/>
          <w:szCs w:val="20"/>
        </w:rPr>
      </w:pPr>
      <w:r w:rsidRPr="00BE6DD7">
        <w:rPr>
          <w:rFonts w:ascii="Intel Clear" w:hAnsi="Intel Clear" w:cs="Intel Clear"/>
          <w:sz w:val="20"/>
          <w:szCs w:val="20"/>
        </w:rPr>
        <w:t>Intel VROC (</w:t>
      </w:r>
      <w:proofErr w:type="spellStart"/>
      <w:r w:rsidRPr="00BE6DD7">
        <w:rPr>
          <w:rFonts w:ascii="Intel Clear" w:hAnsi="Intel Clear" w:cs="Intel Clear"/>
          <w:sz w:val="20"/>
          <w:szCs w:val="20"/>
        </w:rPr>
        <w:t>NonVMD</w:t>
      </w:r>
      <w:proofErr w:type="spellEnd"/>
      <w:r w:rsidRPr="00BE6DD7">
        <w:rPr>
          <w:rFonts w:ascii="Intel Clear" w:hAnsi="Intel Clear" w:cs="Intel Clear"/>
          <w:sz w:val="20"/>
          <w:szCs w:val="20"/>
        </w:rPr>
        <w:t xml:space="preserve"> </w:t>
      </w:r>
      <w:proofErr w:type="spellStart"/>
      <w:r w:rsidRPr="00BE6DD7">
        <w:rPr>
          <w:rFonts w:ascii="Intel Clear" w:hAnsi="Intel Clear" w:cs="Intel Clear"/>
          <w:sz w:val="20"/>
          <w:szCs w:val="20"/>
        </w:rPr>
        <w:t>NVMe</w:t>
      </w:r>
      <w:proofErr w:type="spellEnd"/>
      <w:r w:rsidRPr="00BE6DD7">
        <w:rPr>
          <w:rFonts w:ascii="Intel Clear" w:hAnsi="Intel Clear" w:cs="Intel Clear"/>
          <w:sz w:val="20"/>
          <w:szCs w:val="20"/>
        </w:rPr>
        <w:t xml:space="preserve"> RAID) – This product provides an enterprise RAID solution for Intel NVMe SSDs attached to PCIe slots managed by the Platform CPU.  Intel VROC (</w:t>
      </w:r>
      <w:proofErr w:type="spellStart"/>
      <w:r w:rsidRPr="00BE6DD7">
        <w:rPr>
          <w:rFonts w:ascii="Intel Clear" w:hAnsi="Intel Clear" w:cs="Intel Clear"/>
          <w:sz w:val="20"/>
          <w:szCs w:val="20"/>
        </w:rPr>
        <w:t>NonVMD</w:t>
      </w:r>
      <w:proofErr w:type="spellEnd"/>
      <w:r w:rsidRPr="00BE6DD7">
        <w:rPr>
          <w:rFonts w:ascii="Intel Clear" w:hAnsi="Intel Clear" w:cs="Intel Clear"/>
          <w:sz w:val="20"/>
          <w:szCs w:val="20"/>
        </w:rPr>
        <w:t xml:space="preserve"> </w:t>
      </w:r>
      <w:proofErr w:type="spellStart"/>
      <w:r w:rsidRPr="00BE6DD7">
        <w:rPr>
          <w:rFonts w:ascii="Intel Clear" w:hAnsi="Intel Clear" w:cs="Intel Clear"/>
          <w:sz w:val="20"/>
          <w:szCs w:val="20"/>
        </w:rPr>
        <w:t>NVMe</w:t>
      </w:r>
      <w:proofErr w:type="spellEnd"/>
      <w:r w:rsidRPr="00BE6DD7">
        <w:rPr>
          <w:rFonts w:ascii="Intel Clear" w:hAnsi="Intel Clear" w:cs="Intel Clear"/>
          <w:sz w:val="20"/>
          <w:szCs w:val="20"/>
        </w:rPr>
        <w:t xml:space="preserve"> RAID) is not intended for, nor supports:</w:t>
      </w:r>
    </w:p>
    <w:p w:rsidR="00570FDB" w:rsidRPr="00BE6DD7" w:rsidRDefault="00570FDB" w:rsidP="00570FDB">
      <w:pPr>
        <w:pStyle w:val="ListParagraph"/>
        <w:numPr>
          <w:ilvl w:val="1"/>
          <w:numId w:val="39"/>
        </w:numPr>
        <w:spacing w:before="120" w:after="120"/>
        <w:contextualSpacing w:val="0"/>
        <w:rPr>
          <w:rFonts w:ascii="Intel Clear" w:hAnsi="Intel Clear" w:cs="Intel Clear"/>
          <w:sz w:val="20"/>
          <w:szCs w:val="20"/>
        </w:rPr>
      </w:pPr>
      <w:r w:rsidRPr="00BE6DD7">
        <w:rPr>
          <w:rFonts w:ascii="Intel Clear" w:hAnsi="Intel Clear" w:cs="Intel Clear"/>
          <w:sz w:val="20"/>
          <w:szCs w:val="20"/>
        </w:rPr>
        <w:t>Non-Intel NVMe SSDs.</w:t>
      </w:r>
    </w:p>
    <w:p w:rsidR="00570FDB" w:rsidRPr="00BE6DD7" w:rsidRDefault="00570FDB" w:rsidP="00570FDB">
      <w:pPr>
        <w:pStyle w:val="ListParagraph"/>
        <w:numPr>
          <w:ilvl w:val="1"/>
          <w:numId w:val="39"/>
        </w:numPr>
        <w:spacing w:before="120" w:after="120"/>
        <w:contextualSpacing w:val="0"/>
        <w:rPr>
          <w:rFonts w:ascii="Intel Clear" w:hAnsi="Intel Clear" w:cs="Intel Clear"/>
          <w:sz w:val="20"/>
          <w:szCs w:val="20"/>
        </w:rPr>
      </w:pPr>
      <w:r w:rsidRPr="00BE6DD7">
        <w:rPr>
          <w:rFonts w:ascii="Intel Clear" w:hAnsi="Intel Clear" w:cs="Intel Clear"/>
          <w:sz w:val="20"/>
          <w:szCs w:val="20"/>
        </w:rPr>
        <w:t xml:space="preserve">Platforms that have on Intel® Xeon® Scalable Family Platforms CPUs that contain Intel VMD technology (weather enabled or disabled). </w:t>
      </w:r>
    </w:p>
    <w:p w:rsidR="00F9659E" w:rsidRPr="006B7D2F" w:rsidRDefault="00F9659E" w:rsidP="00201333">
      <w:pPr>
        <w:pStyle w:val="Note"/>
        <w:suppressAutoHyphens/>
        <w:spacing w:before="120" w:after="120" w:line="240" w:lineRule="auto"/>
        <w:ind w:left="1080" w:hanging="720"/>
        <w:rPr>
          <w:rFonts w:ascii="Intel Clear" w:hAnsi="Intel Clear" w:cs="Intel Clear"/>
          <w:sz w:val="20"/>
          <w:szCs w:val="20"/>
        </w:rPr>
      </w:pPr>
      <w:r w:rsidRPr="006B7D2F">
        <w:rPr>
          <w:rFonts w:ascii="Intel Clear" w:hAnsi="Intel Clear" w:cs="Intel Clear"/>
          <w:sz w:val="20"/>
          <w:szCs w:val="20"/>
        </w:rPr>
        <w:t xml:space="preserve">Intel </w:t>
      </w:r>
      <w:r w:rsidR="00304624" w:rsidRPr="006B7D2F">
        <w:rPr>
          <w:rFonts w:ascii="Intel Clear" w:hAnsi="Intel Clear" w:cs="Intel Clear"/>
          <w:sz w:val="20"/>
          <w:szCs w:val="20"/>
        </w:rPr>
        <w:t>VROC 6.1</w:t>
      </w:r>
      <w:r w:rsidRPr="006B7D2F">
        <w:rPr>
          <w:rFonts w:ascii="Intel Clear" w:hAnsi="Intel Clear" w:cs="Intel Clear"/>
          <w:sz w:val="20"/>
          <w:szCs w:val="20"/>
        </w:rPr>
        <w:t xml:space="preserve"> is a high level blanket product reference for Intel VROC (VMD NVMe RAID), Intel VROC (SATA RAID) and Intel VROC (</w:t>
      </w:r>
      <w:proofErr w:type="spellStart"/>
      <w:r w:rsidR="00223480" w:rsidRPr="006B7D2F">
        <w:rPr>
          <w:rFonts w:ascii="Intel Clear" w:hAnsi="Intel Clear" w:cs="Intel Clear"/>
          <w:sz w:val="20"/>
          <w:szCs w:val="20"/>
        </w:rPr>
        <w:t>NonVMD</w:t>
      </w:r>
      <w:proofErr w:type="spellEnd"/>
      <w:r w:rsidR="00223480" w:rsidRPr="006B7D2F">
        <w:rPr>
          <w:rFonts w:ascii="Intel Clear" w:hAnsi="Intel Clear" w:cs="Intel Clear"/>
          <w:sz w:val="20"/>
          <w:szCs w:val="20"/>
        </w:rPr>
        <w:t xml:space="preserve"> </w:t>
      </w:r>
      <w:proofErr w:type="spellStart"/>
      <w:r w:rsidR="00223480" w:rsidRPr="006B7D2F">
        <w:rPr>
          <w:rFonts w:ascii="Intel Clear" w:hAnsi="Intel Clear" w:cs="Intel Clear"/>
          <w:sz w:val="20"/>
          <w:szCs w:val="20"/>
        </w:rPr>
        <w:t>NVMe</w:t>
      </w:r>
      <w:proofErr w:type="spellEnd"/>
      <w:r w:rsidR="00223480" w:rsidRPr="006B7D2F">
        <w:rPr>
          <w:rFonts w:ascii="Intel Clear" w:hAnsi="Intel Clear" w:cs="Intel Clear"/>
          <w:sz w:val="20"/>
          <w:szCs w:val="20"/>
        </w:rPr>
        <w:t xml:space="preserve"> </w:t>
      </w:r>
      <w:r w:rsidRPr="006B7D2F">
        <w:rPr>
          <w:rFonts w:ascii="Intel Clear" w:hAnsi="Intel Clear" w:cs="Intel Clear"/>
          <w:sz w:val="20"/>
          <w:szCs w:val="20"/>
        </w:rPr>
        <w:t xml:space="preserve">RAID).  </w:t>
      </w:r>
    </w:p>
    <w:p w:rsidR="005B1339" w:rsidRPr="006B7D2F" w:rsidRDefault="005B1339" w:rsidP="00201333">
      <w:pPr>
        <w:rPr>
          <w:rFonts w:ascii="Intel Clear" w:hAnsi="Intel Clear" w:cs="Intel Clear"/>
          <w:sz w:val="20"/>
          <w:szCs w:val="20"/>
        </w:rPr>
      </w:pPr>
      <w:r w:rsidRPr="006B7D2F">
        <w:rPr>
          <w:rFonts w:ascii="Intel Clear" w:hAnsi="Intel Clear" w:cs="Intel Clear"/>
          <w:sz w:val="20"/>
          <w:szCs w:val="20"/>
        </w:rPr>
        <w:t>Along with the above mention</w:t>
      </w:r>
      <w:r w:rsidR="00D55912" w:rsidRPr="006B7D2F">
        <w:rPr>
          <w:rFonts w:ascii="Intel Clear" w:hAnsi="Intel Clear" w:cs="Intel Clear"/>
          <w:sz w:val="20"/>
          <w:szCs w:val="20"/>
        </w:rPr>
        <w:t>ed packages, included in this PV</w:t>
      </w:r>
      <w:r w:rsidRPr="006B7D2F">
        <w:rPr>
          <w:rFonts w:ascii="Intel Clear" w:hAnsi="Intel Clear" w:cs="Intel Clear"/>
          <w:sz w:val="20"/>
          <w:szCs w:val="20"/>
        </w:rPr>
        <w:t xml:space="preserve"> package are the Intel </w:t>
      </w:r>
      <w:r w:rsidR="00304624" w:rsidRPr="006B7D2F">
        <w:rPr>
          <w:rFonts w:ascii="Intel Clear" w:hAnsi="Intel Clear" w:cs="Intel Clear"/>
          <w:sz w:val="20"/>
          <w:szCs w:val="20"/>
        </w:rPr>
        <w:t>VROC 6.1</w:t>
      </w:r>
      <w:r w:rsidRPr="006B7D2F">
        <w:rPr>
          <w:rFonts w:ascii="Intel Clear" w:hAnsi="Intel Clear" w:cs="Intel Clear"/>
          <w:sz w:val="20"/>
          <w:szCs w:val="20"/>
        </w:rPr>
        <w:t xml:space="preserve"> </w:t>
      </w:r>
      <w:r w:rsidR="00955DE9" w:rsidRPr="006B7D2F">
        <w:rPr>
          <w:rFonts w:ascii="Intel Clear" w:hAnsi="Intel Clear" w:cs="Intel Clear"/>
          <w:sz w:val="20"/>
          <w:szCs w:val="20"/>
        </w:rPr>
        <w:t>Pre-</w:t>
      </w:r>
      <w:r w:rsidRPr="006B7D2F">
        <w:rPr>
          <w:rFonts w:ascii="Intel Clear" w:hAnsi="Intel Clear" w:cs="Intel Clear"/>
          <w:sz w:val="20"/>
          <w:szCs w:val="20"/>
        </w:rPr>
        <w:t xml:space="preserve">OS environment </w:t>
      </w:r>
    </w:p>
    <w:p w:rsidR="005B1339" w:rsidRPr="006B7D2F" w:rsidRDefault="005B1339" w:rsidP="005B1339">
      <w:pPr>
        <w:pStyle w:val="ListParagraph"/>
        <w:numPr>
          <w:ilvl w:val="0"/>
          <w:numId w:val="40"/>
        </w:numPr>
        <w:rPr>
          <w:rFonts w:ascii="Intel Clear" w:hAnsi="Intel Clear" w:cs="Intel Clear"/>
          <w:sz w:val="20"/>
          <w:szCs w:val="20"/>
        </w:rPr>
      </w:pPr>
      <w:r w:rsidRPr="006B7D2F">
        <w:rPr>
          <w:rFonts w:ascii="Intel Clear" w:hAnsi="Intel Clear" w:cs="Intel Clear"/>
          <w:sz w:val="20"/>
          <w:szCs w:val="20"/>
        </w:rPr>
        <w:t>Intel VROC (VMD NVMe RAID) UEFI drivers</w:t>
      </w:r>
    </w:p>
    <w:p w:rsidR="005B1339" w:rsidRPr="006B7D2F" w:rsidRDefault="005B1339" w:rsidP="005B1339">
      <w:pPr>
        <w:pStyle w:val="ListParagraph"/>
        <w:numPr>
          <w:ilvl w:val="0"/>
          <w:numId w:val="40"/>
        </w:numPr>
        <w:rPr>
          <w:rFonts w:ascii="Intel Clear" w:hAnsi="Intel Clear" w:cs="Intel Clear"/>
          <w:sz w:val="20"/>
          <w:szCs w:val="20"/>
        </w:rPr>
      </w:pPr>
      <w:r w:rsidRPr="006B7D2F">
        <w:rPr>
          <w:rFonts w:ascii="Intel Clear" w:hAnsi="Intel Clear" w:cs="Intel Clear"/>
          <w:sz w:val="20"/>
          <w:szCs w:val="20"/>
        </w:rPr>
        <w:t xml:space="preserve">Intel VROC (SATA RAID) </w:t>
      </w:r>
      <w:r w:rsidR="005132F7" w:rsidRPr="006B7D2F">
        <w:rPr>
          <w:rFonts w:ascii="Intel Clear" w:hAnsi="Intel Clear" w:cs="Intel Clear"/>
          <w:sz w:val="20"/>
          <w:szCs w:val="20"/>
        </w:rPr>
        <w:t>UEFI</w:t>
      </w:r>
      <w:r w:rsidRPr="006B7D2F">
        <w:rPr>
          <w:rFonts w:ascii="Intel Clear" w:hAnsi="Intel Clear" w:cs="Intel Clear"/>
          <w:sz w:val="20"/>
          <w:szCs w:val="20"/>
        </w:rPr>
        <w:t xml:space="preserve"> drivers</w:t>
      </w:r>
    </w:p>
    <w:p w:rsidR="00955DE9" w:rsidRPr="006B7D2F" w:rsidRDefault="005B1339" w:rsidP="005B1339">
      <w:pPr>
        <w:pStyle w:val="ListParagraph"/>
        <w:numPr>
          <w:ilvl w:val="0"/>
          <w:numId w:val="40"/>
        </w:numPr>
        <w:rPr>
          <w:rFonts w:ascii="Intel Clear" w:hAnsi="Intel Clear" w:cs="Intel Clear"/>
          <w:sz w:val="20"/>
          <w:szCs w:val="20"/>
        </w:rPr>
      </w:pPr>
      <w:r w:rsidRPr="006B7D2F">
        <w:rPr>
          <w:rFonts w:ascii="Intel Clear" w:hAnsi="Intel Clear" w:cs="Intel Clear"/>
          <w:sz w:val="20"/>
          <w:szCs w:val="20"/>
        </w:rPr>
        <w:t xml:space="preserve">Intel VROC (SATA RAID) </w:t>
      </w:r>
      <w:r w:rsidR="00A21314" w:rsidRPr="006B7D2F">
        <w:rPr>
          <w:rFonts w:ascii="Intel Clear" w:hAnsi="Intel Clear" w:cs="Intel Clear"/>
          <w:sz w:val="20"/>
          <w:szCs w:val="20"/>
        </w:rPr>
        <w:t>Legacy OROM</w:t>
      </w:r>
      <w:r w:rsidR="00E45EA7" w:rsidRPr="006B7D2F">
        <w:rPr>
          <w:rFonts w:ascii="Intel Clear" w:hAnsi="Intel Clear" w:cs="Intel Clear"/>
          <w:sz w:val="20"/>
          <w:szCs w:val="20"/>
        </w:rPr>
        <w:t xml:space="preserve"> images</w:t>
      </w:r>
      <w:r w:rsidR="00955DE9" w:rsidRPr="006B7D2F">
        <w:rPr>
          <w:rFonts w:ascii="Intel Clear" w:hAnsi="Intel Clear" w:cs="Intel Clear"/>
          <w:sz w:val="20"/>
          <w:szCs w:val="20"/>
        </w:rPr>
        <w:t xml:space="preserve"> are included</w:t>
      </w:r>
      <w:r w:rsidR="005132F7" w:rsidRPr="006B7D2F">
        <w:rPr>
          <w:rFonts w:ascii="Intel Clear" w:hAnsi="Intel Clear" w:cs="Intel Clear"/>
          <w:sz w:val="20"/>
          <w:szCs w:val="20"/>
        </w:rPr>
        <w:t xml:space="preserve">. </w:t>
      </w:r>
    </w:p>
    <w:p w:rsidR="00E3739B" w:rsidRPr="006B7D2F" w:rsidRDefault="00C05660" w:rsidP="00201333">
      <w:pPr>
        <w:rPr>
          <w:rFonts w:ascii="Intel Clear" w:hAnsi="Intel Clear" w:cs="Intel Clear"/>
          <w:sz w:val="20"/>
          <w:szCs w:val="20"/>
        </w:rPr>
      </w:pPr>
      <w:r w:rsidRPr="006B7D2F">
        <w:rPr>
          <w:rFonts w:ascii="Intel Clear" w:hAnsi="Intel Clear" w:cs="Intel Clear"/>
          <w:sz w:val="20"/>
          <w:szCs w:val="20"/>
        </w:rPr>
        <w:t xml:space="preserve">Please see the </w:t>
      </w:r>
      <w:r w:rsidRPr="006B7D2F">
        <w:rPr>
          <w:rFonts w:ascii="Intel Clear" w:hAnsi="Intel Clear" w:cs="Intel Clear"/>
          <w:b/>
          <w:i/>
          <w:sz w:val="20"/>
          <w:szCs w:val="20"/>
        </w:rPr>
        <w:t>Supported Platforms</w:t>
      </w:r>
      <w:r w:rsidRPr="006B7D2F">
        <w:rPr>
          <w:rFonts w:ascii="Intel Clear" w:hAnsi="Intel Clear" w:cs="Intel Clear"/>
          <w:sz w:val="20"/>
          <w:szCs w:val="20"/>
        </w:rPr>
        <w:t xml:space="preserve"> section for additional </w:t>
      </w:r>
      <w:r w:rsidR="00E45EA7" w:rsidRPr="006B7D2F">
        <w:rPr>
          <w:rFonts w:ascii="Intel Clear" w:hAnsi="Intel Clear" w:cs="Intel Clear"/>
          <w:sz w:val="20"/>
          <w:szCs w:val="20"/>
        </w:rPr>
        <w:t>information</w:t>
      </w:r>
      <w:r w:rsidRPr="006B7D2F">
        <w:rPr>
          <w:rFonts w:ascii="Intel Clear" w:hAnsi="Intel Clear" w:cs="Intel Clear"/>
          <w:sz w:val="20"/>
          <w:szCs w:val="20"/>
        </w:rPr>
        <w:t xml:space="preserve"> </w:t>
      </w:r>
      <w:r w:rsidR="00E45EA7" w:rsidRPr="006B7D2F">
        <w:rPr>
          <w:rFonts w:ascii="Intel Clear" w:hAnsi="Intel Clear" w:cs="Intel Clear"/>
          <w:sz w:val="20"/>
          <w:szCs w:val="20"/>
        </w:rPr>
        <w:t>on</w:t>
      </w:r>
      <w:r w:rsidRPr="006B7D2F">
        <w:rPr>
          <w:rFonts w:ascii="Intel Clear" w:hAnsi="Intel Clear" w:cs="Intel Clear"/>
          <w:sz w:val="20"/>
          <w:szCs w:val="20"/>
        </w:rPr>
        <w:t xml:space="preserve"> older platforms </w:t>
      </w:r>
      <w:r w:rsidR="00E45EA7" w:rsidRPr="006B7D2F">
        <w:rPr>
          <w:rFonts w:ascii="Intel Clear" w:hAnsi="Intel Clear" w:cs="Intel Clear"/>
          <w:sz w:val="20"/>
          <w:szCs w:val="20"/>
        </w:rPr>
        <w:t xml:space="preserve">supported </w:t>
      </w:r>
      <w:r w:rsidRPr="006B7D2F">
        <w:rPr>
          <w:rFonts w:ascii="Intel Clear" w:hAnsi="Intel Clear" w:cs="Intel Clear"/>
          <w:sz w:val="20"/>
          <w:szCs w:val="20"/>
        </w:rPr>
        <w:t>with this release.</w:t>
      </w:r>
    </w:p>
    <w:p w:rsidR="00C05660" w:rsidRPr="006B7D2F" w:rsidRDefault="00EC3B61" w:rsidP="00201333">
      <w:pPr>
        <w:rPr>
          <w:rFonts w:ascii="Intel Clear" w:hAnsi="Intel Clear" w:cs="Intel Clear"/>
          <w:sz w:val="20"/>
          <w:szCs w:val="20"/>
        </w:rPr>
      </w:pPr>
      <w:r w:rsidRPr="006B7D2F">
        <w:rPr>
          <w:rFonts w:ascii="Intel Clear" w:hAnsi="Intel Clear" w:cs="Intel Clear"/>
          <w:b/>
          <w:sz w:val="20"/>
          <w:szCs w:val="20"/>
        </w:rPr>
        <w:t>Note:</w:t>
      </w:r>
      <w:r w:rsidRPr="006B7D2F">
        <w:rPr>
          <w:rFonts w:ascii="Intel Clear" w:hAnsi="Intel Clear" w:cs="Intel Clear"/>
          <w:sz w:val="20"/>
          <w:szCs w:val="20"/>
        </w:rPr>
        <w:t xml:space="preserve"> It is </w:t>
      </w:r>
      <w:r w:rsidR="00D953D1" w:rsidRPr="006B7D2F">
        <w:rPr>
          <w:rFonts w:ascii="Intel Clear" w:hAnsi="Intel Clear" w:cs="Intel Clear"/>
          <w:sz w:val="20"/>
          <w:szCs w:val="20"/>
        </w:rPr>
        <w:t xml:space="preserve">always </w:t>
      </w:r>
      <w:r w:rsidRPr="006B7D2F">
        <w:rPr>
          <w:rFonts w:ascii="Intel Clear" w:hAnsi="Intel Clear" w:cs="Intel Clear"/>
          <w:sz w:val="20"/>
          <w:szCs w:val="20"/>
        </w:rPr>
        <w:t xml:space="preserve">recommended to update your system BIOS to the </w:t>
      </w:r>
      <w:r w:rsidR="00D953D1" w:rsidRPr="006B7D2F">
        <w:rPr>
          <w:rFonts w:ascii="Intel Clear" w:hAnsi="Intel Clear" w:cs="Intel Clear"/>
          <w:sz w:val="20"/>
          <w:szCs w:val="20"/>
        </w:rPr>
        <w:t xml:space="preserve">included </w:t>
      </w:r>
      <w:r w:rsidRPr="006B7D2F">
        <w:rPr>
          <w:rFonts w:ascii="Intel Clear" w:hAnsi="Intel Clear" w:cs="Intel Clear"/>
          <w:sz w:val="20"/>
          <w:szCs w:val="20"/>
        </w:rPr>
        <w:t xml:space="preserve">PV release of Pre-OS drivers to take advantage of the most optimal and updated features </w:t>
      </w:r>
      <w:r w:rsidR="00D953D1" w:rsidRPr="006B7D2F">
        <w:rPr>
          <w:rFonts w:ascii="Intel Clear" w:hAnsi="Intel Clear" w:cs="Intel Clear"/>
          <w:sz w:val="20"/>
          <w:szCs w:val="20"/>
        </w:rPr>
        <w:t>of each</w:t>
      </w:r>
      <w:r w:rsidRPr="006B7D2F">
        <w:rPr>
          <w:rFonts w:ascii="Intel Clear" w:hAnsi="Intel Clear" w:cs="Intel Clear"/>
          <w:sz w:val="20"/>
          <w:szCs w:val="20"/>
        </w:rPr>
        <w:t xml:space="preserve"> Production Version release.</w:t>
      </w:r>
      <w:r w:rsidR="00694C57" w:rsidRPr="006B7D2F">
        <w:rPr>
          <w:rFonts w:ascii="Intel Clear" w:hAnsi="Intel Clear" w:cs="Intel Clear"/>
          <w:sz w:val="20"/>
          <w:szCs w:val="20"/>
        </w:rPr>
        <w:t xml:space="preserve"> </w:t>
      </w:r>
    </w:p>
    <w:p w:rsidR="00201333" w:rsidRPr="0074481D" w:rsidRDefault="004352BD" w:rsidP="008F0668">
      <w:pPr>
        <w:pStyle w:val="Heading2"/>
        <w:autoSpaceDE w:val="0"/>
        <w:spacing w:before="240" w:after="0" w:line="240" w:lineRule="exact"/>
        <w:ind w:hanging="1296"/>
        <w:rPr>
          <w:rFonts w:ascii="Intel Clear" w:hAnsi="Intel Clear" w:cs="Intel Clear"/>
        </w:rPr>
      </w:pPr>
      <w:bookmarkStart w:id="13" w:name="_Toc8915710"/>
      <w:r w:rsidRPr="0074481D">
        <w:rPr>
          <w:rFonts w:ascii="Intel Clear" w:hAnsi="Intel Clear" w:cs="Intel Clear"/>
        </w:rPr>
        <w:t xml:space="preserve">Defect Submission </w:t>
      </w:r>
      <w:r w:rsidR="00201333" w:rsidRPr="0074481D">
        <w:rPr>
          <w:rFonts w:ascii="Intel Clear" w:hAnsi="Intel Clear" w:cs="Intel Clear"/>
        </w:rPr>
        <w:t>Support</w:t>
      </w:r>
      <w:bookmarkEnd w:id="13"/>
    </w:p>
    <w:p w:rsidR="00201333" w:rsidRPr="006B7D2F" w:rsidRDefault="004352BD" w:rsidP="00201333">
      <w:pPr>
        <w:rPr>
          <w:rFonts w:ascii="Intel Clear" w:hAnsi="Intel Clear" w:cs="Intel Clear"/>
          <w:sz w:val="20"/>
          <w:szCs w:val="20"/>
        </w:rPr>
      </w:pPr>
      <w:r w:rsidRPr="006B7D2F">
        <w:rPr>
          <w:rFonts w:ascii="Intel Clear" w:hAnsi="Intel Clear" w:cs="Intel Clear"/>
          <w:sz w:val="20"/>
          <w:szCs w:val="20"/>
        </w:rPr>
        <w:t xml:space="preserve">With this release, Intel will accept and process issues reported by customers via </w:t>
      </w:r>
      <w:r w:rsidR="006F4DC5" w:rsidRPr="006B7D2F">
        <w:rPr>
          <w:rFonts w:ascii="Intel Clear" w:hAnsi="Intel Clear" w:cs="Intel Clear"/>
          <w:sz w:val="20"/>
          <w:szCs w:val="20"/>
        </w:rPr>
        <w:t xml:space="preserve">the </w:t>
      </w:r>
      <w:r w:rsidRPr="006B7D2F">
        <w:rPr>
          <w:rFonts w:ascii="Intel Clear" w:hAnsi="Intel Clear" w:cs="Intel Clear"/>
          <w:sz w:val="20"/>
          <w:szCs w:val="20"/>
        </w:rPr>
        <w:t xml:space="preserve">Intel </w:t>
      </w:r>
      <w:r w:rsidR="001C2BCA" w:rsidRPr="006B7D2F">
        <w:rPr>
          <w:rFonts w:ascii="Intel Clear" w:hAnsi="Intel Clear" w:cs="Intel Clear"/>
          <w:sz w:val="20"/>
          <w:szCs w:val="20"/>
        </w:rPr>
        <w:t>P</w:t>
      </w:r>
      <w:r w:rsidRPr="006B7D2F">
        <w:rPr>
          <w:rFonts w:ascii="Intel Clear" w:hAnsi="Intel Clear" w:cs="Intel Clear"/>
          <w:sz w:val="20"/>
          <w:szCs w:val="20"/>
        </w:rPr>
        <w:t>remier Support (IPS)</w:t>
      </w:r>
      <w:r w:rsidR="006F4DC5" w:rsidRPr="006B7D2F">
        <w:rPr>
          <w:rFonts w:ascii="Intel Clear" w:hAnsi="Intel Clear" w:cs="Intel Clear"/>
          <w:sz w:val="20"/>
          <w:szCs w:val="20"/>
        </w:rPr>
        <w:t xml:space="preserve"> portal</w:t>
      </w:r>
      <w:r w:rsidR="004E0430" w:rsidRPr="006B7D2F">
        <w:rPr>
          <w:rFonts w:ascii="Intel Clear" w:hAnsi="Intel Clear" w:cs="Intel Clear"/>
          <w:sz w:val="20"/>
          <w:szCs w:val="20"/>
        </w:rPr>
        <w:t>.</w:t>
      </w:r>
    </w:p>
    <w:p w:rsidR="004352BD" w:rsidRPr="006B7D2F" w:rsidRDefault="004352BD" w:rsidP="00201333">
      <w:pPr>
        <w:rPr>
          <w:rFonts w:ascii="Intel Clear" w:hAnsi="Intel Clear" w:cs="Intel Clear"/>
          <w:sz w:val="20"/>
          <w:szCs w:val="20"/>
        </w:rPr>
      </w:pPr>
      <w:r w:rsidRPr="006B7D2F">
        <w:rPr>
          <w:rFonts w:ascii="Intel Clear" w:hAnsi="Intel Clear" w:cs="Intel Clear"/>
          <w:sz w:val="20"/>
          <w:szCs w:val="20"/>
        </w:rPr>
        <w:lastRenderedPageBreak/>
        <w:t>To submit an issue, please use the Intel Premier Support (IPS) tool.</w:t>
      </w:r>
      <w:r w:rsidR="00CD5A8F" w:rsidRPr="006B7D2F">
        <w:rPr>
          <w:rFonts w:ascii="Intel Clear" w:hAnsi="Intel Clear" w:cs="Intel Clear"/>
          <w:sz w:val="20"/>
          <w:szCs w:val="20"/>
        </w:rPr>
        <w:t xml:space="preserve"> Information, training a</w:t>
      </w:r>
      <w:r w:rsidR="008F0668" w:rsidRPr="006B7D2F">
        <w:rPr>
          <w:rFonts w:ascii="Intel Clear" w:hAnsi="Intel Clear" w:cs="Intel Clear"/>
          <w:sz w:val="20"/>
          <w:szCs w:val="20"/>
        </w:rPr>
        <w:t>nd details can be found</w:t>
      </w:r>
      <w:r w:rsidR="00CD5A8F" w:rsidRPr="006B7D2F">
        <w:rPr>
          <w:rFonts w:ascii="Intel Clear" w:hAnsi="Intel Clear" w:cs="Intel Clear"/>
          <w:sz w:val="20"/>
          <w:szCs w:val="20"/>
        </w:rPr>
        <w:t xml:space="preserve"> at the </w:t>
      </w:r>
      <w:r w:rsidR="006F4DC5" w:rsidRPr="006B7D2F">
        <w:rPr>
          <w:rFonts w:ascii="Intel Clear" w:hAnsi="Intel Clear" w:cs="Intel Clear"/>
          <w:sz w:val="20"/>
          <w:szCs w:val="20"/>
        </w:rPr>
        <w:t>below</w:t>
      </w:r>
      <w:r w:rsidR="00CD5A8F" w:rsidRPr="006B7D2F">
        <w:rPr>
          <w:rFonts w:ascii="Intel Clear" w:hAnsi="Intel Clear" w:cs="Intel Clear"/>
          <w:sz w:val="20"/>
          <w:szCs w:val="20"/>
        </w:rPr>
        <w:t xml:space="preserve"> website.</w:t>
      </w:r>
      <w:r w:rsidR="006F4DC5" w:rsidRPr="006B7D2F">
        <w:rPr>
          <w:rFonts w:ascii="Intel Clear" w:hAnsi="Intel Clear" w:cs="Intel Clear"/>
          <w:sz w:val="20"/>
          <w:szCs w:val="20"/>
        </w:rPr>
        <w:t xml:space="preserve"> Your local FAE can also provide </w:t>
      </w:r>
      <w:r w:rsidR="00DE10C9" w:rsidRPr="006B7D2F">
        <w:rPr>
          <w:rFonts w:ascii="Intel Clear" w:hAnsi="Intel Clear" w:cs="Intel Clear"/>
          <w:sz w:val="20"/>
          <w:szCs w:val="20"/>
        </w:rPr>
        <w:t xml:space="preserve">you </w:t>
      </w:r>
      <w:r w:rsidR="006F4DC5" w:rsidRPr="006B7D2F">
        <w:rPr>
          <w:rFonts w:ascii="Intel Clear" w:hAnsi="Intel Clear" w:cs="Intel Clear"/>
          <w:sz w:val="20"/>
          <w:szCs w:val="20"/>
        </w:rPr>
        <w:t>the necessary requirements to enable you to submit an IPS issue (also known as a “case”) including an account setup if you do not already have one.</w:t>
      </w:r>
    </w:p>
    <w:p w:rsidR="006F4DC5" w:rsidRPr="006B7D2F" w:rsidRDefault="007D2006" w:rsidP="00201333">
      <w:pPr>
        <w:rPr>
          <w:rStyle w:val="Hyperlink"/>
          <w:rFonts w:ascii="Intel Clear" w:hAnsi="Intel Clear" w:cs="Intel Clear"/>
          <w:sz w:val="20"/>
          <w:szCs w:val="20"/>
        </w:rPr>
      </w:pPr>
      <w:hyperlink r:id="rId12" w:history="1">
        <w:r w:rsidR="004352BD" w:rsidRPr="006B7D2F">
          <w:rPr>
            <w:rStyle w:val="Hyperlink"/>
            <w:rFonts w:ascii="Intel Clear" w:hAnsi="Intel Clear" w:cs="Intel Clear"/>
            <w:sz w:val="20"/>
            <w:szCs w:val="20"/>
          </w:rPr>
          <w:t>http://www.intel.com/content/www/us/en/design/support/ips/training/welcome.html</w:t>
        </w:r>
      </w:hyperlink>
    </w:p>
    <w:p w:rsidR="00ED6203" w:rsidRPr="006B7D2F" w:rsidRDefault="00ED6203" w:rsidP="00ED6203">
      <w:pPr>
        <w:rPr>
          <w:rFonts w:ascii="Intel Clear" w:hAnsi="Intel Clear" w:cs="Intel Clear"/>
          <w:sz w:val="20"/>
        </w:rPr>
      </w:pPr>
      <w:r w:rsidRPr="006B7D2F">
        <w:rPr>
          <w:rFonts w:ascii="Intel Clear" w:hAnsi="Intel Clear" w:cs="Intel Clear"/>
          <w:sz w:val="20"/>
        </w:rPr>
        <w:t>When submitting a case, please include t</w:t>
      </w:r>
      <w:r w:rsidR="00293EB4" w:rsidRPr="006B7D2F">
        <w:rPr>
          <w:rFonts w:ascii="Intel Clear" w:hAnsi="Intel Clear" w:cs="Intel Clear"/>
          <w:sz w:val="20"/>
        </w:rPr>
        <w:t>he following Fields in order to flag Intel VROC</w:t>
      </w:r>
      <w:r w:rsidR="004F5ADA" w:rsidRPr="006B7D2F">
        <w:rPr>
          <w:rFonts w:ascii="Intel Clear" w:hAnsi="Intel Clear" w:cs="Intel Clear"/>
          <w:sz w:val="20"/>
        </w:rPr>
        <w:t xml:space="preserve"> </w:t>
      </w:r>
      <w:r w:rsidR="00293EB4" w:rsidRPr="006B7D2F">
        <w:rPr>
          <w:rFonts w:ascii="Intel Clear" w:hAnsi="Intel Clear" w:cs="Intel Clear"/>
          <w:sz w:val="20"/>
        </w:rPr>
        <w:t>AE support</w:t>
      </w:r>
      <w:r w:rsidRPr="006B7D2F">
        <w:rPr>
          <w:rFonts w:ascii="Intel Clear" w:hAnsi="Intel Clear" w:cs="Intel Clear"/>
          <w:sz w:val="20"/>
        </w:rPr>
        <w:t xml:space="preserve"> for </w:t>
      </w:r>
      <w:r w:rsidR="00B8702F" w:rsidRPr="006B7D2F">
        <w:rPr>
          <w:rFonts w:ascii="Intel Clear" w:hAnsi="Intel Clear" w:cs="Intel Clear"/>
          <w:sz w:val="20"/>
        </w:rPr>
        <w:t>Intel® Xeon® Scalable</w:t>
      </w:r>
      <w:r w:rsidRPr="006B7D2F">
        <w:rPr>
          <w:rFonts w:ascii="Intel Clear" w:hAnsi="Intel Clear" w:cs="Intel Clear"/>
          <w:sz w:val="20"/>
        </w:rPr>
        <w:t xml:space="preserve"> platforms</w:t>
      </w:r>
      <w:r w:rsidR="00936E2A" w:rsidRPr="006B7D2F">
        <w:rPr>
          <w:rFonts w:ascii="Intel Clear" w:hAnsi="Intel Clear" w:cs="Intel Clear"/>
          <w:sz w:val="20"/>
        </w:rPr>
        <w:t xml:space="preserve">. </w:t>
      </w:r>
    </w:p>
    <w:p w:rsidR="00293EB4" w:rsidRPr="006B7D2F" w:rsidRDefault="00293EB4"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Case Information -&gt; Product = Purley</w:t>
      </w:r>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Case Details -&gt; Subject=</w:t>
      </w:r>
      <w:r w:rsidR="00FA222F" w:rsidRPr="006B7D2F">
        <w:rPr>
          <w:rFonts w:ascii="Intel Clear" w:hAnsi="Intel Clear" w:cs="Intel Clear"/>
          <w:sz w:val="20"/>
          <w:szCs w:val="20"/>
        </w:rPr>
        <w:t xml:space="preserve"> </w:t>
      </w:r>
      <w:r w:rsidRPr="006B7D2F">
        <w:rPr>
          <w:rFonts w:ascii="Intel Clear" w:hAnsi="Intel Clear" w:cs="Intel Clear"/>
          <w:sz w:val="20"/>
          <w:szCs w:val="20"/>
        </w:rPr>
        <w:t xml:space="preserve">&lt;Add </w:t>
      </w:r>
      <w:r w:rsidR="00FA222F" w:rsidRPr="006B7D2F">
        <w:rPr>
          <w:rFonts w:ascii="Intel Clear" w:hAnsi="Intel Clear" w:cs="Intel Clear"/>
          <w:sz w:val="20"/>
          <w:szCs w:val="20"/>
        </w:rPr>
        <w:t xml:space="preserve">short title </w:t>
      </w:r>
      <w:r w:rsidRPr="006B7D2F">
        <w:rPr>
          <w:rFonts w:ascii="Intel Clear" w:hAnsi="Intel Clear" w:cs="Intel Clear"/>
          <w:sz w:val="20"/>
          <w:szCs w:val="20"/>
        </w:rPr>
        <w:t>summary of issue&gt;</w:t>
      </w:r>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Case Details -&gt; Case Description = &lt;add description and how to reproduce error)</w:t>
      </w:r>
    </w:p>
    <w:p w:rsidR="00293EB4" w:rsidRPr="006B7D2F" w:rsidRDefault="00293EB4"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 xml:space="preserve">Case Details -&gt; </w:t>
      </w:r>
      <w:r w:rsidR="00936E2A" w:rsidRPr="006B7D2F">
        <w:rPr>
          <w:rFonts w:ascii="Intel Clear" w:hAnsi="Intel Clear" w:cs="Intel Clear"/>
          <w:sz w:val="20"/>
          <w:szCs w:val="20"/>
        </w:rPr>
        <w:t xml:space="preserve">Case Type = </w:t>
      </w:r>
      <w:r w:rsidR="00FA222F" w:rsidRPr="006B7D2F">
        <w:rPr>
          <w:rFonts w:ascii="Intel Clear" w:hAnsi="Intel Clear" w:cs="Intel Clear"/>
          <w:sz w:val="20"/>
          <w:szCs w:val="20"/>
        </w:rPr>
        <w:t>&lt;fill in type of request&gt;</w:t>
      </w:r>
    </w:p>
    <w:p w:rsidR="00FA222F" w:rsidRPr="006B7D2F" w:rsidRDefault="00FA222F"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Case Details -&gt; Severity = &lt;fill in severity of issue&gt;</w:t>
      </w:r>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Case Details -&gt; End Customer = &lt;name of OEM&gt;</w:t>
      </w:r>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Case Details -&gt; Issue Source = IPS Cloud</w:t>
      </w:r>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 xml:space="preserve">Case Details -&gt; Severity </w:t>
      </w:r>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 xml:space="preserve">Product/Project Info -&gt; Case Category = </w:t>
      </w:r>
      <w:proofErr w:type="spellStart"/>
      <w:r w:rsidRPr="006B7D2F">
        <w:rPr>
          <w:rFonts w:ascii="Intel Clear" w:hAnsi="Intel Clear" w:cs="Intel Clear"/>
          <w:sz w:val="20"/>
          <w:szCs w:val="20"/>
        </w:rPr>
        <w:t>TechnologyInitiative</w:t>
      </w:r>
      <w:proofErr w:type="spellEnd"/>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Product/Project Info -&gt; Case Subcategory = Intel®</w:t>
      </w:r>
      <w:r w:rsidR="003F091D" w:rsidRPr="006B7D2F">
        <w:rPr>
          <w:rFonts w:ascii="Intel Clear" w:hAnsi="Intel Clear" w:cs="Intel Clear"/>
          <w:sz w:val="20"/>
          <w:szCs w:val="20"/>
        </w:rPr>
        <w:t xml:space="preserve"> Virtual RAID on CPU (Intel ® VROC</w:t>
      </w:r>
      <w:r w:rsidRPr="006B7D2F">
        <w:rPr>
          <w:rFonts w:ascii="Intel Clear" w:hAnsi="Intel Clear" w:cs="Intel Clear"/>
          <w:sz w:val="20"/>
          <w:szCs w:val="20"/>
        </w:rPr>
        <w:t>)</w:t>
      </w:r>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Environment Details -&gt; Purley-PCH = lbg-4</w:t>
      </w:r>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 xml:space="preserve">Environment Details -&gt; Purley-CPU = skx-2s (or </w:t>
      </w:r>
      <w:proofErr w:type="spellStart"/>
      <w:r w:rsidRPr="006B7D2F">
        <w:rPr>
          <w:rFonts w:ascii="Intel Clear" w:hAnsi="Intel Clear" w:cs="Intel Clear"/>
          <w:sz w:val="20"/>
          <w:szCs w:val="20"/>
        </w:rPr>
        <w:t>skx</w:t>
      </w:r>
      <w:proofErr w:type="spellEnd"/>
      <w:r w:rsidRPr="006B7D2F">
        <w:rPr>
          <w:rFonts w:ascii="Intel Clear" w:hAnsi="Intel Clear" w:cs="Intel Clear"/>
          <w:sz w:val="20"/>
          <w:szCs w:val="20"/>
        </w:rPr>
        <w:t xml:space="preserve"> 4s)</w:t>
      </w:r>
    </w:p>
    <w:p w:rsidR="00936E2A" w:rsidRPr="006B7D2F" w:rsidRDefault="00936E2A" w:rsidP="000324D6">
      <w:pPr>
        <w:pStyle w:val="ListParagraph"/>
        <w:numPr>
          <w:ilvl w:val="0"/>
          <w:numId w:val="11"/>
        </w:numPr>
        <w:rPr>
          <w:rFonts w:ascii="Intel Clear" w:hAnsi="Intel Clear" w:cs="Intel Clear"/>
          <w:sz w:val="20"/>
          <w:szCs w:val="20"/>
        </w:rPr>
      </w:pPr>
      <w:r w:rsidRPr="006B7D2F">
        <w:rPr>
          <w:rFonts w:ascii="Intel Clear" w:hAnsi="Intel Clear" w:cs="Intel Clear"/>
          <w:sz w:val="20"/>
          <w:szCs w:val="20"/>
        </w:rPr>
        <w:t xml:space="preserve">Environment Details -&gt; BKC or SW Version = </w:t>
      </w:r>
      <w:r w:rsidR="00D55912" w:rsidRPr="006B7D2F">
        <w:rPr>
          <w:rFonts w:ascii="Intel Clear" w:hAnsi="Intel Clear" w:cs="Intel Clear"/>
          <w:sz w:val="20"/>
          <w:szCs w:val="20"/>
        </w:rPr>
        <w:t>6.0</w:t>
      </w:r>
    </w:p>
    <w:p w:rsidR="00936E2A" w:rsidRPr="0074481D" w:rsidRDefault="00936E2A" w:rsidP="00936E2A">
      <w:pPr>
        <w:pStyle w:val="ListParagraph"/>
        <w:rPr>
          <w:rFonts w:ascii="Intel Clear" w:hAnsi="Intel Clear" w:cs="Intel Clear"/>
          <w:szCs w:val="20"/>
        </w:rPr>
      </w:pPr>
    </w:p>
    <w:p w:rsidR="0040007D" w:rsidRPr="0074481D" w:rsidRDefault="0040007D" w:rsidP="008F0668">
      <w:pPr>
        <w:pStyle w:val="Heading2"/>
        <w:autoSpaceDE w:val="0"/>
        <w:spacing w:before="240" w:after="0" w:line="240" w:lineRule="exact"/>
        <w:ind w:hanging="1296"/>
        <w:rPr>
          <w:rFonts w:ascii="Intel Clear" w:hAnsi="Intel Clear" w:cs="Intel Clear"/>
        </w:rPr>
      </w:pPr>
      <w:bookmarkStart w:id="14" w:name="_Toc8915711"/>
      <w:r w:rsidRPr="0074481D">
        <w:rPr>
          <w:rFonts w:ascii="Intel Clear" w:hAnsi="Intel Clear" w:cs="Intel Clear"/>
        </w:rPr>
        <w:t>Supported Operating Systems</w:t>
      </w:r>
      <w:bookmarkEnd w:id="12"/>
      <w:bookmarkEnd w:id="14"/>
      <w:r w:rsidRPr="0074481D">
        <w:rPr>
          <w:rFonts w:ascii="Intel Clear" w:hAnsi="Intel Clear" w:cs="Intel Clear"/>
        </w:rPr>
        <w:t xml:space="preserve">    </w:t>
      </w:r>
    </w:p>
    <w:p w:rsidR="00CC23E3" w:rsidRPr="0074481D" w:rsidRDefault="00CC23E3" w:rsidP="000213D1">
      <w:pPr>
        <w:pStyle w:val="Bullet"/>
        <w:numPr>
          <w:ilvl w:val="0"/>
          <w:numId w:val="0"/>
        </w:numPr>
        <w:rPr>
          <w:rFonts w:ascii="Intel Clear" w:hAnsi="Intel Clear" w:cs="Intel Clear"/>
          <w:sz w:val="20"/>
        </w:rPr>
      </w:pPr>
      <w:r w:rsidRPr="0074481D">
        <w:rPr>
          <w:rFonts w:ascii="Intel Clear" w:hAnsi="Intel Clear" w:cs="Intel Clear"/>
          <w:sz w:val="20"/>
        </w:rPr>
        <w:t>Only 64bit OS support is available for the following OS versions</w:t>
      </w:r>
    </w:p>
    <w:p w:rsidR="00CC23E3" w:rsidRPr="006B7D2F" w:rsidRDefault="00CC23E3" w:rsidP="000324D6">
      <w:pPr>
        <w:pStyle w:val="Bullet"/>
        <w:numPr>
          <w:ilvl w:val="0"/>
          <w:numId w:val="16"/>
        </w:numPr>
        <w:spacing w:before="0"/>
        <w:rPr>
          <w:rFonts w:ascii="Intel Clear" w:hAnsi="Intel Clear" w:cs="Intel Clear"/>
          <w:sz w:val="20"/>
        </w:rPr>
      </w:pPr>
      <w:r w:rsidRPr="006B7D2F">
        <w:rPr>
          <w:rFonts w:ascii="Intel Clear" w:hAnsi="Intel Clear" w:cs="Intel Clear"/>
          <w:sz w:val="20"/>
        </w:rPr>
        <w:t>Windows* Server 2012 R2 Enterprise</w:t>
      </w:r>
      <w:r w:rsidR="005241FF" w:rsidRPr="006B7D2F">
        <w:rPr>
          <w:rFonts w:ascii="Intel Clear" w:hAnsi="Intel Clear" w:cs="Intel Clear"/>
          <w:sz w:val="20"/>
        </w:rPr>
        <w:t xml:space="preserve"> (supported on Server platform only)</w:t>
      </w:r>
    </w:p>
    <w:p w:rsidR="003D0816" w:rsidRPr="006B7D2F" w:rsidRDefault="003D0816" w:rsidP="003D0816">
      <w:pPr>
        <w:pStyle w:val="Bullet"/>
        <w:numPr>
          <w:ilvl w:val="0"/>
          <w:numId w:val="16"/>
        </w:numPr>
        <w:spacing w:before="0"/>
        <w:rPr>
          <w:rFonts w:ascii="Intel Clear" w:hAnsi="Intel Clear" w:cs="Intel Clear"/>
          <w:sz w:val="20"/>
        </w:rPr>
      </w:pPr>
      <w:r w:rsidRPr="006B7D2F">
        <w:rPr>
          <w:rFonts w:ascii="Intel Clear" w:hAnsi="Intel Clear" w:cs="Intel Clear"/>
          <w:sz w:val="20"/>
        </w:rPr>
        <w:t>Windows* 10 RS3</w:t>
      </w:r>
      <w:r w:rsidR="00BE127E" w:rsidRPr="006B7D2F">
        <w:rPr>
          <w:rFonts w:ascii="Intel Clear" w:hAnsi="Intel Clear" w:cs="Intel Clear"/>
          <w:sz w:val="20"/>
        </w:rPr>
        <w:t xml:space="preserve"> / RS4</w:t>
      </w:r>
      <w:r w:rsidR="005B1339" w:rsidRPr="006B7D2F">
        <w:rPr>
          <w:rFonts w:ascii="Intel Clear" w:hAnsi="Intel Clear" w:cs="Intel Clear"/>
          <w:sz w:val="20"/>
        </w:rPr>
        <w:t xml:space="preserve"> / RS5</w:t>
      </w:r>
      <w:r w:rsidR="00BE6DD7">
        <w:rPr>
          <w:rFonts w:ascii="Intel Clear" w:hAnsi="Intel Clear" w:cs="Intel Clear"/>
          <w:sz w:val="20"/>
        </w:rPr>
        <w:t xml:space="preserve"> / 19H1</w:t>
      </w:r>
      <w:r w:rsidRPr="006B7D2F">
        <w:rPr>
          <w:rFonts w:ascii="Intel Clear" w:hAnsi="Intel Clear" w:cs="Intel Clear"/>
          <w:sz w:val="20"/>
        </w:rPr>
        <w:t xml:space="preserve"> (supported on Workstations platforms only)</w:t>
      </w:r>
    </w:p>
    <w:p w:rsidR="00CC5616" w:rsidRPr="006B7D2F" w:rsidRDefault="00CC23E3" w:rsidP="0059206D">
      <w:pPr>
        <w:pStyle w:val="Bullet"/>
        <w:numPr>
          <w:ilvl w:val="0"/>
          <w:numId w:val="16"/>
        </w:numPr>
        <w:spacing w:before="0"/>
        <w:rPr>
          <w:rFonts w:ascii="Intel Clear" w:hAnsi="Intel Clear" w:cs="Intel Clear"/>
          <w:sz w:val="20"/>
          <w:szCs w:val="18"/>
        </w:rPr>
      </w:pPr>
      <w:r w:rsidRPr="006B7D2F">
        <w:rPr>
          <w:rFonts w:ascii="Intel Clear" w:hAnsi="Intel Clear" w:cs="Intel Clear"/>
          <w:sz w:val="20"/>
        </w:rPr>
        <w:t>Windows* Server 2016 Enterprise</w:t>
      </w:r>
      <w:r w:rsidR="005241FF" w:rsidRPr="006B7D2F">
        <w:rPr>
          <w:rFonts w:ascii="Intel Clear" w:hAnsi="Intel Clear" w:cs="Intel Clear"/>
          <w:sz w:val="20"/>
        </w:rPr>
        <w:t xml:space="preserve"> (supported on Server platform only)</w:t>
      </w:r>
    </w:p>
    <w:p w:rsidR="005B1339" w:rsidRPr="00793AFF" w:rsidRDefault="005B1339" w:rsidP="005B1339">
      <w:pPr>
        <w:pStyle w:val="Bullet"/>
        <w:numPr>
          <w:ilvl w:val="0"/>
          <w:numId w:val="16"/>
        </w:numPr>
        <w:spacing w:before="0"/>
        <w:rPr>
          <w:rFonts w:ascii="Intel Clear" w:hAnsi="Intel Clear" w:cs="Intel Clear"/>
          <w:sz w:val="20"/>
          <w:szCs w:val="18"/>
        </w:rPr>
      </w:pPr>
      <w:r w:rsidRPr="006B7D2F">
        <w:rPr>
          <w:rFonts w:ascii="Intel Clear" w:hAnsi="Intel Clear" w:cs="Intel Clear"/>
          <w:sz w:val="20"/>
        </w:rPr>
        <w:t>Windows* Server 2019 Enterprise (supported on Server platform only)</w:t>
      </w:r>
    </w:p>
    <w:p w:rsidR="00BE6DD7" w:rsidRPr="006B7D2F" w:rsidRDefault="00BE6DD7" w:rsidP="006B7D2F">
      <w:pPr>
        <w:pStyle w:val="Bullet"/>
        <w:numPr>
          <w:ilvl w:val="0"/>
          <w:numId w:val="0"/>
        </w:numPr>
        <w:spacing w:before="0"/>
        <w:ind w:left="1566" w:hanging="216"/>
        <w:rPr>
          <w:rFonts w:ascii="Intel Clear" w:hAnsi="Intel Clear" w:cs="Intel Clear"/>
          <w:sz w:val="20"/>
          <w:szCs w:val="18"/>
        </w:rPr>
      </w:pPr>
    </w:p>
    <w:p w:rsidR="0059206D" w:rsidRPr="0074481D" w:rsidRDefault="0059206D" w:rsidP="0059206D">
      <w:pPr>
        <w:pStyle w:val="Bullet"/>
        <w:numPr>
          <w:ilvl w:val="0"/>
          <w:numId w:val="0"/>
        </w:numPr>
        <w:spacing w:before="0"/>
        <w:ind w:left="1566" w:hanging="216"/>
        <w:rPr>
          <w:rFonts w:ascii="Intel Clear" w:hAnsi="Intel Clear" w:cs="Intel Clear"/>
          <w:szCs w:val="18"/>
        </w:rPr>
      </w:pPr>
    </w:p>
    <w:p w:rsidR="0059206D" w:rsidRPr="0074481D" w:rsidRDefault="0059206D" w:rsidP="0059206D">
      <w:pPr>
        <w:pStyle w:val="Bullet"/>
        <w:numPr>
          <w:ilvl w:val="0"/>
          <w:numId w:val="0"/>
        </w:numPr>
        <w:spacing w:before="0"/>
        <w:ind w:left="216" w:hanging="216"/>
        <w:rPr>
          <w:rFonts w:ascii="Intel Clear" w:hAnsi="Intel Clear" w:cs="Intel Clear"/>
          <w:szCs w:val="18"/>
        </w:rPr>
      </w:pPr>
      <w:r w:rsidRPr="0074481D">
        <w:rPr>
          <w:rFonts w:ascii="Intel Clear" w:hAnsi="Intel Clear" w:cs="Intel Clear"/>
          <w:szCs w:val="18"/>
        </w:rPr>
        <w:t xml:space="preserve">Note: Microsoft* Windows* 7 will not be supported in future releases </w:t>
      </w:r>
    </w:p>
    <w:p w:rsidR="00CC5616" w:rsidRPr="0074481D" w:rsidRDefault="00CC5616" w:rsidP="00CC5616">
      <w:pPr>
        <w:pStyle w:val="Heading2"/>
        <w:autoSpaceDE w:val="0"/>
        <w:spacing w:before="240" w:after="0" w:line="240" w:lineRule="exact"/>
        <w:ind w:hanging="1296"/>
        <w:rPr>
          <w:rFonts w:ascii="Intel Clear" w:hAnsi="Intel Clear" w:cs="Intel Clear"/>
        </w:rPr>
      </w:pPr>
      <w:bookmarkStart w:id="15" w:name="_Toc8915712"/>
      <w:r w:rsidRPr="0074481D">
        <w:rPr>
          <w:rFonts w:ascii="Intel Clear" w:hAnsi="Intel Clear" w:cs="Intel Clear"/>
        </w:rPr>
        <w:t>Operating Systems Not Supported In This Release</w:t>
      </w:r>
      <w:bookmarkEnd w:id="15"/>
      <w:r w:rsidRPr="0074481D">
        <w:rPr>
          <w:rFonts w:ascii="Intel Clear" w:hAnsi="Intel Clear" w:cs="Intel Clear"/>
        </w:rPr>
        <w:t xml:space="preserve">  </w:t>
      </w:r>
    </w:p>
    <w:p w:rsidR="009A295E" w:rsidRPr="006B7D2F" w:rsidRDefault="00CC5616" w:rsidP="0059206D">
      <w:pPr>
        <w:pStyle w:val="Bullet"/>
        <w:numPr>
          <w:ilvl w:val="0"/>
          <w:numId w:val="16"/>
        </w:numPr>
        <w:rPr>
          <w:rFonts w:ascii="Intel Clear" w:hAnsi="Intel Clear" w:cs="Intel Clear"/>
          <w:sz w:val="20"/>
        </w:rPr>
      </w:pPr>
      <w:r w:rsidRPr="006B7D2F">
        <w:rPr>
          <w:rFonts w:ascii="Intel Clear" w:hAnsi="Intel Clear" w:cs="Intel Clear"/>
          <w:sz w:val="20"/>
        </w:rPr>
        <w:t xml:space="preserve"> </w:t>
      </w:r>
      <w:r w:rsidR="009A295E" w:rsidRPr="006B7D2F">
        <w:rPr>
          <w:rFonts w:ascii="Intel Clear" w:hAnsi="Intel Clear" w:cs="Intel Clear"/>
          <w:sz w:val="20"/>
        </w:rPr>
        <w:t>Windows* Vista (Support/Updates conclude</w:t>
      </w:r>
      <w:r w:rsidR="0059206D" w:rsidRPr="006B7D2F">
        <w:rPr>
          <w:rFonts w:ascii="Intel Clear" w:hAnsi="Intel Clear" w:cs="Intel Clear"/>
          <w:sz w:val="20"/>
        </w:rPr>
        <w:t>d</w:t>
      </w:r>
      <w:r w:rsidR="009A295E" w:rsidRPr="006B7D2F">
        <w:rPr>
          <w:rFonts w:ascii="Intel Clear" w:hAnsi="Intel Clear" w:cs="Intel Clear"/>
          <w:sz w:val="20"/>
        </w:rPr>
        <w:t xml:space="preserve"> with 4.1.2.1011)</w:t>
      </w:r>
    </w:p>
    <w:p w:rsidR="009A295E" w:rsidRPr="006B7D2F" w:rsidRDefault="009A295E" w:rsidP="009A295E">
      <w:pPr>
        <w:pStyle w:val="Bullet"/>
        <w:numPr>
          <w:ilvl w:val="0"/>
          <w:numId w:val="16"/>
        </w:numPr>
        <w:spacing w:before="0"/>
        <w:rPr>
          <w:rFonts w:ascii="Intel Clear" w:hAnsi="Intel Clear" w:cs="Intel Clear"/>
          <w:sz w:val="20"/>
        </w:rPr>
      </w:pPr>
      <w:r w:rsidRPr="006B7D2F">
        <w:rPr>
          <w:rFonts w:ascii="Intel Clear" w:hAnsi="Intel Clear" w:cs="Intel Clear"/>
          <w:sz w:val="20"/>
        </w:rPr>
        <w:t>Windows* Server 2003 (Support/Updates conclude</w:t>
      </w:r>
      <w:r w:rsidR="0059206D" w:rsidRPr="006B7D2F">
        <w:rPr>
          <w:rFonts w:ascii="Intel Clear" w:hAnsi="Intel Clear" w:cs="Intel Clear"/>
          <w:sz w:val="20"/>
        </w:rPr>
        <w:t>d</w:t>
      </w:r>
      <w:r w:rsidRPr="006B7D2F">
        <w:rPr>
          <w:rFonts w:ascii="Intel Clear" w:hAnsi="Intel Clear" w:cs="Intel Clear"/>
          <w:sz w:val="20"/>
        </w:rPr>
        <w:t xml:space="preserve"> with 4.0.2.1019)</w:t>
      </w:r>
    </w:p>
    <w:p w:rsidR="009A295E" w:rsidRPr="006B7D2F" w:rsidRDefault="009A295E" w:rsidP="009A295E">
      <w:pPr>
        <w:pStyle w:val="Bullet"/>
        <w:numPr>
          <w:ilvl w:val="0"/>
          <w:numId w:val="16"/>
        </w:numPr>
        <w:spacing w:before="0"/>
        <w:rPr>
          <w:rFonts w:ascii="Intel Clear" w:hAnsi="Intel Clear" w:cs="Intel Clear"/>
          <w:sz w:val="20"/>
        </w:rPr>
      </w:pPr>
      <w:r w:rsidRPr="006B7D2F">
        <w:rPr>
          <w:rFonts w:ascii="Intel Clear" w:hAnsi="Intel Clear" w:cs="Intel Clear"/>
          <w:sz w:val="20"/>
        </w:rPr>
        <w:t>Windows* Server 2008 (Support/Updates conclude</w:t>
      </w:r>
      <w:r w:rsidR="0059206D" w:rsidRPr="006B7D2F">
        <w:rPr>
          <w:rFonts w:ascii="Intel Clear" w:hAnsi="Intel Clear" w:cs="Intel Clear"/>
          <w:sz w:val="20"/>
        </w:rPr>
        <w:t>d</w:t>
      </w:r>
      <w:r w:rsidRPr="006B7D2F">
        <w:rPr>
          <w:rFonts w:ascii="Intel Clear" w:hAnsi="Intel Clear" w:cs="Intel Clear"/>
          <w:sz w:val="20"/>
        </w:rPr>
        <w:t xml:space="preserve"> with 4.0.2.1019)</w:t>
      </w:r>
    </w:p>
    <w:p w:rsidR="009A295E" w:rsidRPr="006B7D2F" w:rsidRDefault="009A295E" w:rsidP="009A295E">
      <w:pPr>
        <w:pStyle w:val="Bullet"/>
        <w:numPr>
          <w:ilvl w:val="0"/>
          <w:numId w:val="16"/>
        </w:numPr>
        <w:spacing w:before="0"/>
        <w:rPr>
          <w:rFonts w:ascii="Intel Clear" w:hAnsi="Intel Clear" w:cs="Intel Clear"/>
          <w:sz w:val="20"/>
        </w:rPr>
      </w:pPr>
      <w:r w:rsidRPr="006B7D2F">
        <w:rPr>
          <w:rFonts w:ascii="Intel Clear" w:hAnsi="Intel Clear" w:cs="Intel Clear"/>
          <w:sz w:val="20"/>
        </w:rPr>
        <w:t>Windows* 8 (Support/Updates conclude</w:t>
      </w:r>
      <w:r w:rsidR="0059206D" w:rsidRPr="006B7D2F">
        <w:rPr>
          <w:rFonts w:ascii="Intel Clear" w:hAnsi="Intel Clear" w:cs="Intel Clear"/>
          <w:sz w:val="20"/>
        </w:rPr>
        <w:t>d</w:t>
      </w:r>
      <w:r w:rsidRPr="006B7D2F">
        <w:rPr>
          <w:rFonts w:ascii="Intel Clear" w:hAnsi="Intel Clear" w:cs="Intel Clear"/>
          <w:sz w:val="20"/>
        </w:rPr>
        <w:t xml:space="preserve"> with 4.2.2.1005)</w:t>
      </w:r>
    </w:p>
    <w:p w:rsidR="009A295E" w:rsidRPr="006B7D2F" w:rsidRDefault="009A295E" w:rsidP="009A295E">
      <w:pPr>
        <w:pStyle w:val="Bullet"/>
        <w:numPr>
          <w:ilvl w:val="0"/>
          <w:numId w:val="16"/>
        </w:numPr>
        <w:spacing w:before="0"/>
        <w:rPr>
          <w:rFonts w:ascii="Intel Clear" w:hAnsi="Intel Clear" w:cs="Intel Clear"/>
          <w:sz w:val="20"/>
        </w:rPr>
      </w:pPr>
      <w:r w:rsidRPr="006B7D2F">
        <w:rPr>
          <w:rFonts w:ascii="Intel Clear" w:hAnsi="Intel Clear" w:cs="Intel Clear"/>
          <w:sz w:val="20"/>
        </w:rPr>
        <w:t>Windows* Server 2012 (Support/Updates conclude</w:t>
      </w:r>
      <w:r w:rsidR="0059206D" w:rsidRPr="006B7D2F">
        <w:rPr>
          <w:rFonts w:ascii="Intel Clear" w:hAnsi="Intel Clear" w:cs="Intel Clear"/>
          <w:sz w:val="20"/>
        </w:rPr>
        <w:t>d</w:t>
      </w:r>
      <w:r w:rsidRPr="006B7D2F">
        <w:rPr>
          <w:rFonts w:ascii="Intel Clear" w:hAnsi="Intel Clear" w:cs="Intel Clear"/>
          <w:sz w:val="20"/>
        </w:rPr>
        <w:t xml:space="preserve"> with 4.2.2.1005)</w:t>
      </w:r>
    </w:p>
    <w:p w:rsidR="009A295E" w:rsidRPr="006B7D2F" w:rsidRDefault="009A295E" w:rsidP="009A295E">
      <w:pPr>
        <w:pStyle w:val="Bullet"/>
        <w:numPr>
          <w:ilvl w:val="0"/>
          <w:numId w:val="16"/>
        </w:numPr>
        <w:spacing w:before="0"/>
        <w:rPr>
          <w:rFonts w:ascii="Intel Clear" w:hAnsi="Intel Clear" w:cs="Intel Clear"/>
          <w:sz w:val="20"/>
        </w:rPr>
      </w:pPr>
      <w:r w:rsidRPr="006B7D2F">
        <w:rPr>
          <w:rFonts w:ascii="Intel Clear" w:hAnsi="Intel Clear" w:cs="Intel Clear"/>
          <w:sz w:val="20"/>
        </w:rPr>
        <w:t>Windows* 8.1 (Support/Updates conclude</w:t>
      </w:r>
      <w:r w:rsidR="0059206D" w:rsidRPr="006B7D2F">
        <w:rPr>
          <w:rFonts w:ascii="Intel Clear" w:hAnsi="Intel Clear" w:cs="Intel Clear"/>
          <w:sz w:val="20"/>
        </w:rPr>
        <w:t>d</w:t>
      </w:r>
      <w:r w:rsidRPr="006B7D2F">
        <w:rPr>
          <w:rFonts w:ascii="Intel Clear" w:hAnsi="Intel Clear" w:cs="Intel Clear"/>
          <w:sz w:val="20"/>
        </w:rPr>
        <w:t xml:space="preserve"> with 4.7 PV)</w:t>
      </w:r>
    </w:p>
    <w:p w:rsidR="0059206D" w:rsidRPr="006B7D2F" w:rsidRDefault="009A295E" w:rsidP="0059206D">
      <w:pPr>
        <w:pStyle w:val="Bullet"/>
        <w:numPr>
          <w:ilvl w:val="0"/>
          <w:numId w:val="16"/>
        </w:numPr>
        <w:spacing w:before="0"/>
        <w:rPr>
          <w:rFonts w:ascii="Intel Clear" w:hAnsi="Intel Clear" w:cs="Intel Clear"/>
          <w:sz w:val="20"/>
        </w:rPr>
      </w:pPr>
      <w:r w:rsidRPr="006B7D2F">
        <w:rPr>
          <w:rFonts w:ascii="Intel Clear" w:hAnsi="Intel Clear" w:cs="Intel Clear"/>
          <w:sz w:val="20"/>
        </w:rPr>
        <w:t>Windows* Server 2008 R2 (Support/Updates conclude</w:t>
      </w:r>
      <w:r w:rsidR="0059206D" w:rsidRPr="006B7D2F">
        <w:rPr>
          <w:rFonts w:ascii="Intel Clear" w:hAnsi="Intel Clear" w:cs="Intel Clear"/>
          <w:sz w:val="20"/>
        </w:rPr>
        <w:t>d</w:t>
      </w:r>
      <w:r w:rsidRPr="006B7D2F">
        <w:rPr>
          <w:rFonts w:ascii="Intel Clear" w:hAnsi="Intel Clear" w:cs="Intel Clear"/>
          <w:sz w:val="20"/>
        </w:rPr>
        <w:t xml:space="preserve"> with 4.7 PV)</w:t>
      </w:r>
    </w:p>
    <w:p w:rsidR="005B1339" w:rsidRPr="006B7D2F" w:rsidRDefault="00E03188" w:rsidP="005B1339">
      <w:pPr>
        <w:pStyle w:val="Bullet"/>
        <w:numPr>
          <w:ilvl w:val="0"/>
          <w:numId w:val="16"/>
        </w:numPr>
        <w:spacing w:before="0"/>
        <w:rPr>
          <w:rFonts w:ascii="Intel Clear" w:hAnsi="Intel Clear" w:cs="Intel Clear"/>
          <w:sz w:val="20"/>
        </w:rPr>
      </w:pPr>
      <w:r w:rsidRPr="006B7D2F">
        <w:rPr>
          <w:rFonts w:ascii="Intel Clear" w:hAnsi="Intel Clear" w:cs="Intel Clear"/>
          <w:sz w:val="20"/>
        </w:rPr>
        <w:lastRenderedPageBreak/>
        <w:t>Windows* 10 RS1 / RS2 (Support / Updates concluded with 5.4 PV)</w:t>
      </w:r>
      <w:r w:rsidR="005B1339" w:rsidRPr="006B7D2F">
        <w:rPr>
          <w:rFonts w:ascii="Intel Clear" w:hAnsi="Intel Clear" w:cs="Intel Clear"/>
          <w:sz w:val="20"/>
        </w:rPr>
        <w:t xml:space="preserve"> </w:t>
      </w:r>
    </w:p>
    <w:p w:rsidR="00E03188" w:rsidRPr="006B7D2F" w:rsidRDefault="005B1339" w:rsidP="005B1339">
      <w:pPr>
        <w:pStyle w:val="Bullet"/>
        <w:numPr>
          <w:ilvl w:val="0"/>
          <w:numId w:val="16"/>
        </w:numPr>
        <w:spacing w:before="0"/>
        <w:rPr>
          <w:rFonts w:ascii="Intel Clear" w:hAnsi="Intel Clear" w:cs="Intel Clear"/>
          <w:sz w:val="20"/>
        </w:rPr>
      </w:pPr>
      <w:r w:rsidRPr="006B7D2F">
        <w:rPr>
          <w:rFonts w:ascii="Intel Clear" w:hAnsi="Intel Clear" w:cs="Intel Clear"/>
          <w:sz w:val="20"/>
        </w:rPr>
        <w:t>Windows* 7 SP2 (supported on Workstations only) (Support / Updates concluded with 5.5 PV)</w:t>
      </w:r>
    </w:p>
    <w:p w:rsidR="0059206D" w:rsidRPr="006B7D2F" w:rsidRDefault="0059206D" w:rsidP="0059206D">
      <w:pPr>
        <w:pStyle w:val="Bullet"/>
        <w:numPr>
          <w:ilvl w:val="0"/>
          <w:numId w:val="0"/>
        </w:numPr>
        <w:spacing w:before="0"/>
        <w:ind w:left="720"/>
        <w:rPr>
          <w:rFonts w:ascii="Intel Clear" w:hAnsi="Intel Clear" w:cs="Intel Clear"/>
          <w:sz w:val="20"/>
        </w:rPr>
      </w:pPr>
    </w:p>
    <w:p w:rsidR="009A295E" w:rsidRPr="006B7D2F" w:rsidRDefault="009A295E" w:rsidP="0059206D">
      <w:pPr>
        <w:pStyle w:val="Bullet"/>
        <w:numPr>
          <w:ilvl w:val="0"/>
          <w:numId w:val="0"/>
        </w:numPr>
        <w:spacing w:before="0"/>
        <w:rPr>
          <w:rFonts w:ascii="Intel Clear" w:hAnsi="Intel Clear" w:cs="Intel Clear"/>
          <w:sz w:val="20"/>
        </w:rPr>
      </w:pPr>
      <w:r w:rsidRPr="006B7D2F">
        <w:rPr>
          <w:rFonts w:ascii="Intel Clear" w:hAnsi="Intel Clear" w:cs="Intel Clear"/>
          <w:sz w:val="20"/>
        </w:rPr>
        <w:t>Intel C600 series chipset support/updates conclude</w:t>
      </w:r>
      <w:r w:rsidR="0059206D" w:rsidRPr="006B7D2F">
        <w:rPr>
          <w:rFonts w:ascii="Intel Clear" w:hAnsi="Intel Clear" w:cs="Intel Clear"/>
          <w:sz w:val="20"/>
        </w:rPr>
        <w:t>d</w:t>
      </w:r>
      <w:r w:rsidRPr="006B7D2F">
        <w:rPr>
          <w:rFonts w:ascii="Intel Clear" w:hAnsi="Intel Clear" w:cs="Intel Clear"/>
          <w:sz w:val="20"/>
        </w:rPr>
        <w:t xml:space="preserve"> with 4.5 PV</w:t>
      </w:r>
    </w:p>
    <w:p w:rsidR="009A295E" w:rsidRPr="006B7D2F" w:rsidRDefault="009A295E" w:rsidP="0059206D">
      <w:pPr>
        <w:pStyle w:val="Bullet"/>
        <w:numPr>
          <w:ilvl w:val="0"/>
          <w:numId w:val="0"/>
        </w:numPr>
        <w:spacing w:before="0"/>
        <w:ind w:left="720"/>
        <w:rPr>
          <w:rFonts w:ascii="Intel Clear" w:hAnsi="Intel Clear" w:cs="Intel Clear"/>
          <w:sz w:val="20"/>
        </w:rPr>
      </w:pPr>
    </w:p>
    <w:p w:rsidR="009A295E" w:rsidRPr="006B7D2F" w:rsidRDefault="009A295E" w:rsidP="0059206D">
      <w:pPr>
        <w:pStyle w:val="Bullet"/>
        <w:numPr>
          <w:ilvl w:val="0"/>
          <w:numId w:val="0"/>
        </w:numPr>
        <w:spacing w:before="0"/>
        <w:rPr>
          <w:rFonts w:ascii="Intel Clear" w:hAnsi="Intel Clear" w:cs="Intel Clear"/>
          <w:sz w:val="20"/>
        </w:rPr>
      </w:pPr>
      <w:r w:rsidRPr="006B7D2F">
        <w:rPr>
          <w:rFonts w:ascii="Intel Clear" w:hAnsi="Intel Clear" w:cs="Intel Clear"/>
          <w:sz w:val="20"/>
        </w:rPr>
        <w:t xml:space="preserve">Any Showstopper issues reported in any of the above configurations </w:t>
      </w:r>
      <w:r w:rsidR="0059206D" w:rsidRPr="006B7D2F">
        <w:rPr>
          <w:rFonts w:ascii="Intel Clear" w:hAnsi="Intel Clear" w:cs="Intel Clear"/>
          <w:sz w:val="20"/>
        </w:rPr>
        <w:t>will</w:t>
      </w:r>
      <w:r w:rsidRPr="006B7D2F">
        <w:rPr>
          <w:rFonts w:ascii="Intel Clear" w:hAnsi="Intel Clear" w:cs="Intel Clear"/>
          <w:sz w:val="20"/>
        </w:rPr>
        <w:t xml:space="preserve"> be address</w:t>
      </w:r>
      <w:r w:rsidR="0059206D" w:rsidRPr="006B7D2F">
        <w:rPr>
          <w:rFonts w:ascii="Intel Clear" w:hAnsi="Intel Clear" w:cs="Intel Clear"/>
          <w:sz w:val="20"/>
        </w:rPr>
        <w:t>ed</w:t>
      </w:r>
      <w:r w:rsidRPr="006B7D2F">
        <w:rPr>
          <w:rFonts w:ascii="Intel Clear" w:hAnsi="Intel Clear" w:cs="Intel Clear"/>
          <w:sz w:val="20"/>
        </w:rPr>
        <w:t xml:space="preserve"> in the</w:t>
      </w:r>
      <w:r w:rsidR="0059206D" w:rsidRPr="006B7D2F">
        <w:rPr>
          <w:rFonts w:ascii="Intel Clear" w:hAnsi="Intel Clear" w:cs="Intel Clear"/>
          <w:sz w:val="20"/>
        </w:rPr>
        <w:t>ir</w:t>
      </w:r>
      <w:r w:rsidRPr="006B7D2F">
        <w:rPr>
          <w:rFonts w:ascii="Intel Clear" w:hAnsi="Intel Clear" w:cs="Intel Clear"/>
          <w:sz w:val="20"/>
        </w:rPr>
        <w:t xml:space="preserve"> corresponding (identified) baselines.</w:t>
      </w:r>
    </w:p>
    <w:p w:rsidR="00CC5616" w:rsidRPr="0074481D" w:rsidRDefault="00CC5616" w:rsidP="00CC5616">
      <w:pPr>
        <w:pStyle w:val="Bullet"/>
        <w:numPr>
          <w:ilvl w:val="0"/>
          <w:numId w:val="0"/>
        </w:numPr>
        <w:spacing w:before="0"/>
        <w:ind w:left="720"/>
        <w:rPr>
          <w:rFonts w:ascii="Intel Clear" w:hAnsi="Intel Clear" w:cs="Intel Clear"/>
          <w:szCs w:val="18"/>
        </w:rPr>
      </w:pPr>
    </w:p>
    <w:p w:rsidR="0040007D" w:rsidRPr="0074481D" w:rsidRDefault="0040007D" w:rsidP="00BA1792">
      <w:pPr>
        <w:pStyle w:val="Heading2"/>
        <w:autoSpaceDE w:val="0"/>
        <w:spacing w:before="240" w:after="0" w:line="240" w:lineRule="exact"/>
        <w:ind w:hanging="1296"/>
        <w:rPr>
          <w:rFonts w:ascii="Intel Clear" w:hAnsi="Intel Clear" w:cs="Intel Clear"/>
        </w:rPr>
      </w:pPr>
      <w:bookmarkStart w:id="16" w:name="_Toc486497120"/>
      <w:bookmarkStart w:id="17" w:name="_Toc486497121"/>
      <w:bookmarkStart w:id="18" w:name="_Toc486497122"/>
      <w:bookmarkStart w:id="19" w:name="_Toc8915713"/>
      <w:bookmarkEnd w:id="16"/>
      <w:bookmarkEnd w:id="17"/>
      <w:bookmarkEnd w:id="18"/>
      <w:r w:rsidRPr="0074481D">
        <w:rPr>
          <w:rFonts w:ascii="Intel Clear" w:hAnsi="Intel Clear" w:cs="Intel Clear"/>
        </w:rPr>
        <w:t xml:space="preserve">Supported </w:t>
      </w:r>
      <w:r w:rsidR="008E64FC" w:rsidRPr="0074481D">
        <w:rPr>
          <w:rFonts w:ascii="Intel Clear" w:hAnsi="Intel Clear" w:cs="Intel Clear"/>
        </w:rPr>
        <w:t>Platforms</w:t>
      </w:r>
      <w:bookmarkEnd w:id="19"/>
    </w:p>
    <w:p w:rsidR="00E3739B" w:rsidRPr="006B7D2F" w:rsidRDefault="00E3739B" w:rsidP="00E3739B">
      <w:pPr>
        <w:pStyle w:val="Bullet"/>
        <w:numPr>
          <w:ilvl w:val="0"/>
          <w:numId w:val="0"/>
        </w:numPr>
        <w:rPr>
          <w:rFonts w:ascii="Intel Clear" w:hAnsi="Intel Clear" w:cs="Intel Clear"/>
          <w:sz w:val="22"/>
        </w:rPr>
      </w:pPr>
      <w:r w:rsidRPr="006B7D2F">
        <w:rPr>
          <w:rFonts w:ascii="Intel Clear" w:hAnsi="Intel Clear" w:cs="Intel Clear"/>
          <w:sz w:val="22"/>
        </w:rPr>
        <w:t xml:space="preserve">Intel® Xeon® </w:t>
      </w:r>
      <w:r w:rsidR="00A1705F" w:rsidRPr="006B7D2F">
        <w:rPr>
          <w:rFonts w:ascii="Intel Clear" w:hAnsi="Intel Clear" w:cs="Intel Clear"/>
          <w:sz w:val="22"/>
        </w:rPr>
        <w:t>Scalable Platforms</w:t>
      </w:r>
    </w:p>
    <w:p w:rsidR="00E3739B" w:rsidRPr="006B7D2F" w:rsidRDefault="00E3739B" w:rsidP="000324D6">
      <w:pPr>
        <w:pStyle w:val="Bullet"/>
        <w:numPr>
          <w:ilvl w:val="0"/>
          <w:numId w:val="16"/>
        </w:numPr>
        <w:spacing w:before="0"/>
        <w:rPr>
          <w:rFonts w:ascii="Intel Clear" w:hAnsi="Intel Clear" w:cs="Intel Clear"/>
          <w:sz w:val="20"/>
        </w:rPr>
      </w:pPr>
      <w:r w:rsidRPr="006B7D2F">
        <w:rPr>
          <w:rFonts w:ascii="Intel Clear" w:hAnsi="Intel Clear" w:cs="Intel Clear"/>
          <w:sz w:val="20"/>
        </w:rPr>
        <w:t>Intel® C620 series chipset</w:t>
      </w:r>
    </w:p>
    <w:p w:rsidR="009E1B77" w:rsidRPr="006B7D2F" w:rsidRDefault="00E3739B" w:rsidP="000324D6">
      <w:pPr>
        <w:pStyle w:val="Bullet"/>
        <w:numPr>
          <w:ilvl w:val="0"/>
          <w:numId w:val="16"/>
        </w:numPr>
        <w:spacing w:before="0"/>
        <w:rPr>
          <w:rFonts w:ascii="Intel Clear" w:hAnsi="Intel Clear" w:cs="Intel Clear"/>
          <w:sz w:val="20"/>
        </w:rPr>
      </w:pPr>
      <w:r w:rsidRPr="006B7D2F">
        <w:rPr>
          <w:rFonts w:ascii="Intel Clear" w:hAnsi="Intel Clear" w:cs="Intel Clear"/>
          <w:sz w:val="20"/>
        </w:rPr>
        <w:t>Intel® C422 series chipset family</w:t>
      </w:r>
    </w:p>
    <w:p w:rsidR="00571CEC" w:rsidRPr="006B7D2F" w:rsidRDefault="000213D1" w:rsidP="00571CEC">
      <w:pPr>
        <w:pStyle w:val="Bullet"/>
        <w:numPr>
          <w:ilvl w:val="0"/>
          <w:numId w:val="0"/>
        </w:numPr>
        <w:rPr>
          <w:rFonts w:ascii="Intel Clear" w:hAnsi="Intel Clear" w:cs="Intel Clear"/>
          <w:sz w:val="22"/>
        </w:rPr>
      </w:pPr>
      <w:r w:rsidRPr="006B7D2F">
        <w:rPr>
          <w:rFonts w:ascii="Intel Clear" w:hAnsi="Intel Clear" w:cs="Intel Clear"/>
          <w:sz w:val="22"/>
        </w:rPr>
        <w:t>Intel® Xeon® Processor D-2100 Product Family</w:t>
      </w:r>
    </w:p>
    <w:p w:rsidR="00180B71" w:rsidRPr="006B7D2F" w:rsidRDefault="00180B71" w:rsidP="00571CEC">
      <w:pPr>
        <w:pStyle w:val="Bullet"/>
        <w:numPr>
          <w:ilvl w:val="0"/>
          <w:numId w:val="0"/>
        </w:numPr>
        <w:rPr>
          <w:rFonts w:ascii="Intel Clear" w:hAnsi="Intel Clear" w:cs="Intel Clear"/>
          <w:sz w:val="22"/>
        </w:rPr>
      </w:pPr>
      <w:r w:rsidRPr="006B7D2F">
        <w:rPr>
          <w:rFonts w:ascii="Intel Clear" w:hAnsi="Intel Clear" w:cs="Intel Clear"/>
          <w:sz w:val="22"/>
        </w:rPr>
        <w:t xml:space="preserve">Intel </w:t>
      </w:r>
      <w:r w:rsidR="00BC5B9F" w:rsidRPr="006B7D2F">
        <w:rPr>
          <w:rFonts w:ascii="Intel Clear" w:hAnsi="Intel Clear" w:cs="Intel Clear"/>
          <w:sz w:val="22"/>
        </w:rPr>
        <w:t>VROC (</w:t>
      </w:r>
      <w:proofErr w:type="spellStart"/>
      <w:r w:rsidR="00223480" w:rsidRPr="006B7D2F">
        <w:rPr>
          <w:rFonts w:ascii="Intel Clear" w:hAnsi="Intel Clear" w:cs="Intel Clear"/>
          <w:sz w:val="22"/>
        </w:rPr>
        <w:t>NonVMD</w:t>
      </w:r>
      <w:proofErr w:type="spellEnd"/>
      <w:r w:rsidR="00223480" w:rsidRPr="006B7D2F">
        <w:rPr>
          <w:rFonts w:ascii="Intel Clear" w:hAnsi="Intel Clear" w:cs="Intel Clear"/>
          <w:sz w:val="22"/>
        </w:rPr>
        <w:t xml:space="preserve"> </w:t>
      </w:r>
      <w:proofErr w:type="spellStart"/>
      <w:r w:rsidR="00223480" w:rsidRPr="006B7D2F">
        <w:rPr>
          <w:rFonts w:ascii="Intel Clear" w:hAnsi="Intel Clear" w:cs="Intel Clear"/>
          <w:sz w:val="22"/>
        </w:rPr>
        <w:t>NVMe</w:t>
      </w:r>
      <w:proofErr w:type="spellEnd"/>
      <w:r w:rsidR="00223480" w:rsidRPr="006B7D2F">
        <w:rPr>
          <w:rFonts w:ascii="Intel Clear" w:hAnsi="Intel Clear" w:cs="Intel Clear"/>
          <w:sz w:val="22"/>
        </w:rPr>
        <w:t xml:space="preserve"> </w:t>
      </w:r>
      <w:r w:rsidR="00BC5B9F" w:rsidRPr="006B7D2F">
        <w:rPr>
          <w:rFonts w:ascii="Intel Clear" w:hAnsi="Intel Clear" w:cs="Intel Clear"/>
          <w:sz w:val="22"/>
        </w:rPr>
        <w:t>RAID</w:t>
      </w:r>
      <w:r w:rsidRPr="006B7D2F">
        <w:rPr>
          <w:rFonts w:ascii="Intel Clear" w:hAnsi="Intel Clear" w:cs="Intel Clear"/>
          <w:sz w:val="22"/>
        </w:rPr>
        <w:t>) support on the following platforms:</w:t>
      </w:r>
    </w:p>
    <w:p w:rsidR="00571CEC" w:rsidRPr="006B7D2F" w:rsidRDefault="00571CEC" w:rsidP="00180B71">
      <w:pPr>
        <w:pStyle w:val="Bullet"/>
        <w:numPr>
          <w:ilvl w:val="0"/>
          <w:numId w:val="16"/>
        </w:numPr>
        <w:spacing w:before="0"/>
        <w:rPr>
          <w:rFonts w:ascii="Intel Clear" w:hAnsi="Intel Clear" w:cs="Intel Clear"/>
          <w:sz w:val="20"/>
        </w:rPr>
      </w:pPr>
      <w:r w:rsidRPr="006B7D2F">
        <w:rPr>
          <w:rFonts w:ascii="Intel Clear" w:hAnsi="Intel Clear" w:cs="Intel Clear"/>
          <w:sz w:val="20"/>
        </w:rPr>
        <w:t>Intel® Xeon® Processor E5 v3, v4 Families with the Intel® C610 series chipset</w:t>
      </w:r>
    </w:p>
    <w:p w:rsidR="00180B71" w:rsidRPr="006B7D2F" w:rsidRDefault="00180B71" w:rsidP="00C05660">
      <w:pPr>
        <w:pStyle w:val="Bullet"/>
        <w:numPr>
          <w:ilvl w:val="0"/>
          <w:numId w:val="16"/>
        </w:numPr>
        <w:spacing w:before="0"/>
        <w:rPr>
          <w:rFonts w:ascii="Intel Clear" w:hAnsi="Intel Clear" w:cs="Intel Clear"/>
          <w:sz w:val="20"/>
        </w:rPr>
      </w:pPr>
      <w:r w:rsidRPr="006B7D2F">
        <w:rPr>
          <w:rFonts w:ascii="Intel Clear" w:hAnsi="Intel Clear" w:cs="Intel Clear"/>
          <w:sz w:val="20"/>
        </w:rPr>
        <w:t>Intel® Xeon® Processor Families with the Intel® C220 series chipset</w:t>
      </w:r>
    </w:p>
    <w:p w:rsidR="00571CEC" w:rsidRPr="006B7D2F" w:rsidRDefault="00571CEC" w:rsidP="00180B71">
      <w:pPr>
        <w:pStyle w:val="Bullet"/>
        <w:numPr>
          <w:ilvl w:val="0"/>
          <w:numId w:val="16"/>
        </w:numPr>
        <w:spacing w:before="0"/>
        <w:rPr>
          <w:rFonts w:ascii="Intel Clear" w:hAnsi="Intel Clear" w:cs="Intel Clear"/>
          <w:sz w:val="20"/>
        </w:rPr>
      </w:pPr>
      <w:r w:rsidRPr="006B7D2F">
        <w:rPr>
          <w:rFonts w:ascii="Intel Clear" w:hAnsi="Intel Clear" w:cs="Intel Clear"/>
          <w:sz w:val="20"/>
        </w:rPr>
        <w:t>Intel® Xeon® Processor E3 v5 Families with the Intel® C230 series chipset</w:t>
      </w:r>
    </w:p>
    <w:p w:rsidR="00571CEC" w:rsidRPr="006B7D2F" w:rsidRDefault="00571CEC" w:rsidP="00180B71">
      <w:pPr>
        <w:pStyle w:val="Bullet"/>
        <w:numPr>
          <w:ilvl w:val="0"/>
          <w:numId w:val="16"/>
        </w:numPr>
        <w:spacing w:before="0"/>
        <w:rPr>
          <w:rFonts w:ascii="Intel Clear" w:hAnsi="Intel Clear" w:cs="Intel Clear"/>
          <w:sz w:val="20"/>
        </w:rPr>
      </w:pPr>
      <w:r w:rsidRPr="006B7D2F">
        <w:rPr>
          <w:rFonts w:ascii="Intel Clear" w:hAnsi="Intel Clear" w:cs="Intel Clear"/>
          <w:sz w:val="20"/>
        </w:rPr>
        <w:t>Intel® Xeon® E Processor Family with the Intel® C240 series Chipset</w:t>
      </w:r>
    </w:p>
    <w:p w:rsidR="00694C57" w:rsidRPr="006B7D2F" w:rsidRDefault="00694C57" w:rsidP="000213D1">
      <w:pPr>
        <w:pStyle w:val="Bullet"/>
        <w:numPr>
          <w:ilvl w:val="0"/>
          <w:numId w:val="0"/>
        </w:numPr>
        <w:rPr>
          <w:rFonts w:ascii="Intel Clear" w:hAnsi="Intel Clear" w:cs="Intel Clear"/>
          <w:sz w:val="22"/>
        </w:rPr>
      </w:pPr>
      <w:r w:rsidRPr="006B7D2F">
        <w:rPr>
          <w:rFonts w:ascii="Intel Clear" w:hAnsi="Intel Clear" w:cs="Intel Clear"/>
          <w:b/>
          <w:sz w:val="22"/>
        </w:rPr>
        <w:t>Note:</w:t>
      </w:r>
      <w:r w:rsidRPr="006B7D2F">
        <w:rPr>
          <w:rFonts w:ascii="Intel Clear" w:hAnsi="Intel Clear" w:cs="Intel Clear"/>
          <w:sz w:val="22"/>
        </w:rPr>
        <w:t xml:space="preserve"> It is strongly recommended to update your system BIOS to the </w:t>
      </w:r>
      <w:r w:rsidR="005B1339" w:rsidRPr="006B7D2F">
        <w:rPr>
          <w:rFonts w:ascii="Intel Clear" w:hAnsi="Intel Clear" w:cs="Intel Clear"/>
          <w:sz w:val="22"/>
        </w:rPr>
        <w:t>6.0</w:t>
      </w:r>
      <w:r w:rsidRPr="006B7D2F">
        <w:rPr>
          <w:rFonts w:ascii="Intel Clear" w:hAnsi="Intel Clear" w:cs="Intel Clear"/>
          <w:sz w:val="22"/>
        </w:rPr>
        <w:t xml:space="preserve"> Pre-OS. </w:t>
      </w:r>
    </w:p>
    <w:p w:rsidR="00571CEC" w:rsidRPr="006B7D2F" w:rsidRDefault="0048493E" w:rsidP="000213D1">
      <w:pPr>
        <w:pStyle w:val="Bullet"/>
        <w:numPr>
          <w:ilvl w:val="0"/>
          <w:numId w:val="0"/>
        </w:numPr>
        <w:rPr>
          <w:rFonts w:ascii="Intel Clear" w:hAnsi="Intel Clear" w:cs="Intel Clear"/>
          <w:sz w:val="22"/>
        </w:rPr>
      </w:pPr>
      <w:r w:rsidRPr="006B7D2F">
        <w:rPr>
          <w:rFonts w:ascii="Intel Clear" w:hAnsi="Intel Clear" w:cs="Intel Clear"/>
          <w:sz w:val="22"/>
        </w:rPr>
        <w:t xml:space="preserve">Please see the Intel </w:t>
      </w:r>
      <w:r w:rsidR="005B1339" w:rsidRPr="006B7D2F">
        <w:rPr>
          <w:rFonts w:ascii="Intel Clear" w:hAnsi="Intel Clear" w:cs="Intel Clear"/>
          <w:sz w:val="22"/>
        </w:rPr>
        <w:t>VROC</w:t>
      </w:r>
      <w:r w:rsidRPr="006B7D2F">
        <w:rPr>
          <w:rFonts w:ascii="Intel Clear" w:hAnsi="Intel Clear" w:cs="Intel Clear"/>
          <w:sz w:val="22"/>
        </w:rPr>
        <w:t xml:space="preserve"> Technical Product Specification</w:t>
      </w:r>
      <w:r w:rsidR="00E45EA7" w:rsidRPr="006B7D2F">
        <w:rPr>
          <w:rFonts w:ascii="Intel Clear" w:hAnsi="Intel Clear" w:cs="Intel Clear"/>
          <w:sz w:val="22"/>
        </w:rPr>
        <w:t xml:space="preserve"> included in this release</w:t>
      </w:r>
      <w:r w:rsidRPr="006B7D2F">
        <w:rPr>
          <w:rFonts w:ascii="Intel Clear" w:hAnsi="Intel Clear" w:cs="Intel Clear"/>
          <w:sz w:val="22"/>
        </w:rPr>
        <w:t xml:space="preserve"> for specific details</w:t>
      </w:r>
    </w:p>
    <w:p w:rsidR="007A6F6D" w:rsidRPr="006B7D2F" w:rsidRDefault="009E1B77" w:rsidP="00601339">
      <w:pPr>
        <w:pStyle w:val="Bullet"/>
        <w:numPr>
          <w:ilvl w:val="0"/>
          <w:numId w:val="0"/>
        </w:numPr>
        <w:ind w:left="144"/>
        <w:rPr>
          <w:rFonts w:ascii="Intel Clear" w:hAnsi="Intel Clear" w:cs="Intel Clear"/>
          <w:i/>
          <w:sz w:val="20"/>
        </w:rPr>
      </w:pPr>
      <w:r w:rsidRPr="006B7D2F">
        <w:rPr>
          <w:rFonts w:ascii="Intel Clear" w:hAnsi="Intel Clear" w:cs="Intel Clear"/>
          <w:i/>
          <w:sz w:val="20"/>
        </w:rPr>
        <w:t xml:space="preserve">Note: For answers to </w:t>
      </w:r>
      <w:r w:rsidR="005B1339" w:rsidRPr="006B7D2F">
        <w:rPr>
          <w:rFonts w:ascii="Intel Clear" w:hAnsi="Intel Clear" w:cs="Intel Clear"/>
          <w:i/>
          <w:sz w:val="20"/>
        </w:rPr>
        <w:t>questions concerning the Intel PCH</w:t>
      </w:r>
      <w:r w:rsidRPr="006B7D2F">
        <w:rPr>
          <w:rFonts w:ascii="Intel Clear" w:hAnsi="Intel Clear" w:cs="Intel Clear"/>
          <w:i/>
          <w:sz w:val="20"/>
        </w:rPr>
        <w:t xml:space="preserve"> series </w:t>
      </w:r>
      <w:r w:rsidR="003F091D" w:rsidRPr="006B7D2F">
        <w:rPr>
          <w:rFonts w:ascii="Intel Clear" w:hAnsi="Intel Clear" w:cs="Intel Clear"/>
          <w:i/>
          <w:sz w:val="20"/>
        </w:rPr>
        <w:t>chipsets</w:t>
      </w:r>
      <w:r w:rsidRPr="006B7D2F">
        <w:rPr>
          <w:rFonts w:ascii="Intel Clear" w:hAnsi="Intel Clear" w:cs="Intel Clear"/>
          <w:i/>
          <w:sz w:val="20"/>
        </w:rPr>
        <w:t xml:space="preserve"> </w:t>
      </w:r>
      <w:r w:rsidR="00571FD1" w:rsidRPr="006B7D2F">
        <w:rPr>
          <w:rFonts w:ascii="Intel Clear" w:hAnsi="Intel Clear" w:cs="Intel Clear"/>
          <w:i/>
          <w:sz w:val="20"/>
        </w:rPr>
        <w:t xml:space="preserve">support </w:t>
      </w:r>
      <w:r w:rsidRPr="006B7D2F">
        <w:rPr>
          <w:rFonts w:ascii="Intel Clear" w:hAnsi="Intel Clear" w:cs="Intel Clear"/>
          <w:i/>
          <w:sz w:val="20"/>
        </w:rPr>
        <w:t xml:space="preserve">and/or </w:t>
      </w:r>
      <w:r w:rsidR="001E17C8" w:rsidRPr="006B7D2F">
        <w:rPr>
          <w:rFonts w:ascii="Intel Clear" w:hAnsi="Intel Clear" w:cs="Intel Clear"/>
          <w:i/>
          <w:sz w:val="20"/>
        </w:rPr>
        <w:t>to obtain other technical collateral, please contact your local Intel FAE.</w:t>
      </w:r>
      <w:bookmarkStart w:id="20" w:name="_Toc180477623"/>
    </w:p>
    <w:p w:rsidR="0019484B" w:rsidRPr="0074481D" w:rsidRDefault="0019484B" w:rsidP="0019484B">
      <w:pPr>
        <w:pStyle w:val="Heading1"/>
        <w:ind w:left="0" w:hanging="1320"/>
        <w:rPr>
          <w:rFonts w:ascii="Intel Clear" w:hAnsi="Intel Clear" w:cs="Intel Clear"/>
        </w:rPr>
      </w:pPr>
      <w:bookmarkStart w:id="21" w:name="_Toc8915714"/>
      <w:r w:rsidRPr="0074481D">
        <w:rPr>
          <w:rFonts w:ascii="Intel Clear" w:hAnsi="Intel Clear" w:cs="Intel Clear"/>
        </w:rPr>
        <w:lastRenderedPageBreak/>
        <w:t>Supported PCIe NVMe SSDs List</w:t>
      </w:r>
      <w:bookmarkEnd w:id="21"/>
    </w:p>
    <w:p w:rsidR="0019484B" w:rsidRPr="006B7D2F" w:rsidRDefault="0019484B" w:rsidP="0019484B">
      <w:pPr>
        <w:rPr>
          <w:rFonts w:ascii="Intel Clear" w:hAnsi="Intel Clear" w:cs="Intel Clear"/>
          <w:sz w:val="20"/>
        </w:rPr>
      </w:pPr>
      <w:r w:rsidRPr="006B7D2F">
        <w:rPr>
          <w:rFonts w:ascii="Intel Clear" w:hAnsi="Intel Clear" w:cs="Intel Clear"/>
          <w:sz w:val="20"/>
        </w:rPr>
        <w:t xml:space="preserve">All shipping Intel® Data Center and Professional NVMe* SSDs are supported by Intel® </w:t>
      </w:r>
      <w:r w:rsidR="00304624" w:rsidRPr="006B7D2F">
        <w:rPr>
          <w:rFonts w:ascii="Intel Clear" w:hAnsi="Intel Clear" w:cs="Intel Clear"/>
          <w:sz w:val="20"/>
        </w:rPr>
        <w:t>VROC 6.1</w:t>
      </w:r>
      <w:r w:rsidRPr="006B7D2F">
        <w:rPr>
          <w:rFonts w:ascii="Intel Clear" w:hAnsi="Intel Clear" w:cs="Intel Clear"/>
          <w:sz w:val="20"/>
        </w:rPr>
        <w:t xml:space="preserve"> PV, except dual port NVMe* SSDs.</w:t>
      </w:r>
    </w:p>
    <w:p w:rsidR="0019484B" w:rsidRPr="0074481D" w:rsidRDefault="0019484B" w:rsidP="0019484B">
      <w:pPr>
        <w:pStyle w:val="Heading2"/>
        <w:rPr>
          <w:rFonts w:ascii="Intel Clear" w:hAnsi="Intel Clear" w:cs="Intel Clear"/>
        </w:rPr>
      </w:pPr>
      <w:bookmarkStart w:id="22" w:name="_Toc8915715"/>
      <w:r w:rsidRPr="0074481D">
        <w:rPr>
          <w:rFonts w:ascii="Intel Clear" w:hAnsi="Intel Clear" w:cs="Intel Clear"/>
        </w:rPr>
        <w:t>Non-Intel PCIe NVMe SSDs supported in Intel 6.0:</w:t>
      </w:r>
      <w:bookmarkEnd w:id="22"/>
    </w:p>
    <w:p w:rsidR="0019484B" w:rsidRPr="0074481D" w:rsidRDefault="0019484B" w:rsidP="0019484B">
      <w:pPr>
        <w:spacing w:before="0"/>
        <w:rPr>
          <w:rFonts w:ascii="Intel Clear" w:hAnsi="Intel Clear" w:cs="Intel Clear"/>
          <w:sz w:val="24"/>
        </w:rPr>
      </w:pPr>
    </w:p>
    <w:tbl>
      <w:tblPr>
        <w:tblW w:w="4998" w:type="dxa"/>
        <w:tblInd w:w="6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58"/>
        <w:gridCol w:w="3240"/>
      </w:tblGrid>
      <w:tr w:rsidR="0019484B" w:rsidRPr="0074481D" w:rsidTr="00F9659E">
        <w:trPr>
          <w:trHeight w:val="316"/>
        </w:trPr>
        <w:tc>
          <w:tcPr>
            <w:tcW w:w="1758"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b/>
                <w:bCs/>
                <w:color w:val="000000"/>
                <w:sz w:val="24"/>
              </w:rPr>
              <w:t xml:space="preserve">Vendor </w:t>
            </w:r>
          </w:p>
        </w:tc>
        <w:tc>
          <w:tcPr>
            <w:tcW w:w="3240"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b/>
                <w:bCs/>
                <w:color w:val="000000"/>
                <w:sz w:val="24"/>
              </w:rPr>
              <w:t xml:space="preserve">Model </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color w:val="000000"/>
                <w:sz w:val="24"/>
              </w:rPr>
            </w:pPr>
            <w:r w:rsidRPr="0074481D">
              <w:rPr>
                <w:rFonts w:ascii="Intel Clear" w:hAnsi="Intel Clear" w:cs="Intel Clear"/>
                <w:color w:val="000000"/>
                <w:sz w:val="24"/>
              </w:rPr>
              <w:t>Lenovo*</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color w:val="000000"/>
                <w:sz w:val="24"/>
              </w:rPr>
            </w:pPr>
            <w:proofErr w:type="spellStart"/>
            <w:r w:rsidRPr="0074481D">
              <w:rPr>
                <w:rFonts w:ascii="Intel Clear" w:hAnsi="Intel Clear" w:cs="Intel Clear"/>
                <w:color w:val="000000"/>
                <w:sz w:val="24"/>
              </w:rPr>
              <w:t>Atsani</w:t>
            </w:r>
            <w:proofErr w:type="spellEnd"/>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color w:val="000000"/>
                <w:sz w:val="24"/>
              </w:rPr>
            </w:pPr>
            <w:r w:rsidRPr="0074481D">
              <w:rPr>
                <w:rFonts w:ascii="Intel Clear" w:hAnsi="Intel Clear" w:cs="Intel Clear"/>
                <w:color w:val="000000"/>
                <w:sz w:val="24"/>
              </w:rPr>
              <w:t>Huawei*</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color w:val="000000"/>
                <w:sz w:val="24"/>
              </w:rPr>
            </w:pPr>
            <w:r w:rsidRPr="0074481D">
              <w:rPr>
                <w:rFonts w:ascii="Intel Clear" w:hAnsi="Intel Clear" w:cs="Intel Clear"/>
                <w:color w:val="000000"/>
                <w:sz w:val="24"/>
              </w:rPr>
              <w:t>ES3600P</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color w:val="000000"/>
                <w:sz w:val="24"/>
              </w:rPr>
              <w:t xml:space="preserve">Samsung* </w:t>
            </w:r>
          </w:p>
        </w:tc>
        <w:tc>
          <w:tcPr>
            <w:tcW w:w="3240"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color w:val="000000"/>
                <w:sz w:val="24"/>
              </w:rPr>
              <w:t xml:space="preserve">SM951 </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color w:val="000000"/>
                <w:sz w:val="24"/>
              </w:rPr>
              <w:t>Samsung*</w:t>
            </w:r>
          </w:p>
        </w:tc>
        <w:tc>
          <w:tcPr>
            <w:tcW w:w="3240"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color w:val="000000"/>
                <w:sz w:val="24"/>
              </w:rPr>
              <w:t xml:space="preserve">SM961 </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color w:val="000000"/>
                <w:sz w:val="24"/>
              </w:rPr>
              <w:t xml:space="preserve">Samsung* </w:t>
            </w:r>
          </w:p>
        </w:tc>
        <w:tc>
          <w:tcPr>
            <w:tcW w:w="3240"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color w:val="000000"/>
                <w:sz w:val="24"/>
              </w:rPr>
              <w:t xml:space="preserve">PM961 </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color w:val="000000"/>
                <w:sz w:val="24"/>
              </w:rPr>
              <w:t xml:space="preserve">Samsung* </w:t>
            </w:r>
          </w:p>
        </w:tc>
        <w:tc>
          <w:tcPr>
            <w:tcW w:w="3240" w:type="dxa"/>
            <w:tcBorders>
              <w:top w:val="single" w:sz="4" w:space="0" w:color="auto"/>
              <w:left w:val="single" w:sz="4" w:space="0" w:color="auto"/>
              <w:bottom w:val="single" w:sz="4" w:space="0" w:color="auto"/>
              <w:right w:val="single" w:sz="4" w:space="0" w:color="auto"/>
            </w:tcBorders>
            <w:vAlign w:val="center"/>
            <w:hideMark/>
          </w:tcPr>
          <w:p w:rsidR="0019484B" w:rsidRPr="0074481D" w:rsidRDefault="0019484B" w:rsidP="00F9659E">
            <w:pPr>
              <w:spacing w:before="0"/>
              <w:rPr>
                <w:rFonts w:ascii="Intel Clear" w:hAnsi="Intel Clear" w:cs="Intel Clear"/>
                <w:sz w:val="24"/>
              </w:rPr>
            </w:pPr>
            <w:r w:rsidRPr="0074481D">
              <w:rPr>
                <w:rFonts w:ascii="Intel Clear" w:hAnsi="Intel Clear" w:cs="Intel Clear"/>
                <w:color w:val="000000"/>
                <w:sz w:val="24"/>
              </w:rPr>
              <w:t xml:space="preserve">PM953 </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sz w:val="24"/>
              </w:rPr>
            </w:pPr>
            <w:r w:rsidRPr="0074481D">
              <w:rPr>
                <w:rFonts w:ascii="Intel Clear" w:hAnsi="Intel Clear" w:cs="Intel Clear"/>
                <w:sz w:val="24"/>
              </w:rPr>
              <w:t xml:space="preserve">Samsung* </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sz w:val="24"/>
              </w:rPr>
            </w:pPr>
            <w:r w:rsidRPr="0074481D">
              <w:rPr>
                <w:rFonts w:ascii="Intel Clear" w:hAnsi="Intel Clear" w:cs="Intel Clear"/>
                <w:sz w:val="24"/>
              </w:rPr>
              <w:t>PM963</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sz w:val="24"/>
              </w:rPr>
            </w:pPr>
            <w:r w:rsidRPr="0074481D">
              <w:rPr>
                <w:rFonts w:ascii="Intel Clear" w:hAnsi="Intel Clear" w:cs="Intel Clear"/>
                <w:sz w:val="24"/>
              </w:rPr>
              <w:t xml:space="preserve">Samsung* </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sz w:val="24"/>
              </w:rPr>
            </w:pPr>
            <w:r w:rsidRPr="0074481D">
              <w:rPr>
                <w:rFonts w:ascii="Intel Clear" w:hAnsi="Intel Clear" w:cs="Intel Clear"/>
                <w:sz w:val="24"/>
              </w:rPr>
              <w:t>PM983</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sz w:val="24"/>
              </w:rPr>
            </w:pPr>
            <w:r w:rsidRPr="0074481D">
              <w:rPr>
                <w:rFonts w:ascii="Intel Clear" w:hAnsi="Intel Clear" w:cs="Intel Clear"/>
                <w:sz w:val="24"/>
              </w:rPr>
              <w:t>Toshiba*</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sz w:val="24"/>
              </w:rPr>
            </w:pPr>
            <w:r w:rsidRPr="0074481D">
              <w:rPr>
                <w:rFonts w:ascii="Intel Clear" w:hAnsi="Intel Clear" w:cs="Intel Clear"/>
                <w:sz w:val="24"/>
              </w:rPr>
              <w:t xml:space="preserve">PX04PMB </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color w:val="000000"/>
                <w:sz w:val="24"/>
              </w:rPr>
            </w:pPr>
            <w:r w:rsidRPr="0074481D">
              <w:rPr>
                <w:rFonts w:ascii="Intel Clear" w:hAnsi="Intel Clear" w:cs="Intel Clear"/>
                <w:color w:val="000000"/>
                <w:sz w:val="24"/>
              </w:rPr>
              <w:t xml:space="preserve">Toshiba* </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F9659E">
            <w:pPr>
              <w:spacing w:before="0"/>
              <w:rPr>
                <w:rFonts w:ascii="Intel Clear" w:hAnsi="Intel Clear" w:cs="Intel Clear"/>
                <w:color w:val="000000"/>
                <w:sz w:val="24"/>
              </w:rPr>
            </w:pPr>
            <w:r w:rsidRPr="0074481D">
              <w:rPr>
                <w:rFonts w:ascii="Intel Clear" w:hAnsi="Intel Clear" w:cs="Intel Clear"/>
                <w:color w:val="000000"/>
                <w:sz w:val="24"/>
              </w:rPr>
              <w:t xml:space="preserve">XG3 </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19484B">
            <w:pPr>
              <w:spacing w:before="0"/>
              <w:rPr>
                <w:rFonts w:ascii="Intel Clear" w:hAnsi="Intel Clear" w:cs="Intel Clear"/>
                <w:color w:val="000000"/>
                <w:sz w:val="24"/>
              </w:rPr>
            </w:pPr>
            <w:r w:rsidRPr="0074481D">
              <w:rPr>
                <w:rFonts w:ascii="Intel Clear" w:hAnsi="Intel Clear" w:cs="Intel Clear"/>
                <w:color w:val="000000"/>
                <w:sz w:val="24"/>
              </w:rPr>
              <w:t xml:space="preserve">Toshiba* </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19484B">
            <w:pPr>
              <w:spacing w:before="0"/>
              <w:rPr>
                <w:rFonts w:ascii="Intel Clear" w:hAnsi="Intel Clear" w:cs="Intel Clear"/>
                <w:color w:val="000000"/>
                <w:sz w:val="24"/>
              </w:rPr>
            </w:pPr>
            <w:r w:rsidRPr="0074481D">
              <w:rPr>
                <w:rFonts w:ascii="Intel Clear" w:hAnsi="Intel Clear" w:cs="Intel Clear"/>
                <w:color w:val="000000"/>
                <w:sz w:val="24"/>
              </w:rPr>
              <w:t>XG5</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19484B">
            <w:pPr>
              <w:spacing w:before="0"/>
              <w:rPr>
                <w:rFonts w:ascii="Intel Clear" w:hAnsi="Intel Clear" w:cs="Intel Clear"/>
                <w:color w:val="000000"/>
                <w:sz w:val="24"/>
              </w:rPr>
            </w:pPr>
            <w:r w:rsidRPr="0074481D">
              <w:rPr>
                <w:rFonts w:ascii="Intel Clear" w:hAnsi="Intel Clear" w:cs="Intel Clear"/>
                <w:color w:val="000000"/>
                <w:sz w:val="24"/>
              </w:rPr>
              <w:t xml:space="preserve">Micron* </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19484B">
            <w:pPr>
              <w:spacing w:before="0"/>
              <w:rPr>
                <w:rFonts w:ascii="Intel Clear" w:hAnsi="Intel Clear" w:cs="Intel Clear"/>
                <w:color w:val="000000"/>
                <w:sz w:val="24"/>
              </w:rPr>
            </w:pPr>
            <w:r w:rsidRPr="0074481D">
              <w:rPr>
                <w:rFonts w:ascii="Intel Clear" w:hAnsi="Intel Clear" w:cs="Intel Clear"/>
                <w:color w:val="000000"/>
                <w:sz w:val="24"/>
              </w:rPr>
              <w:t xml:space="preserve">9100 Series </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19484B">
            <w:pPr>
              <w:spacing w:before="0"/>
              <w:rPr>
                <w:rFonts w:ascii="Intel Clear" w:hAnsi="Intel Clear" w:cs="Intel Clear"/>
                <w:color w:val="000000"/>
                <w:sz w:val="24"/>
              </w:rPr>
            </w:pPr>
            <w:r w:rsidRPr="0074481D">
              <w:rPr>
                <w:rFonts w:ascii="Intel Clear" w:hAnsi="Intel Clear" w:cs="Intel Clear"/>
                <w:color w:val="000000"/>
                <w:sz w:val="24"/>
              </w:rPr>
              <w:t xml:space="preserve">Micron* </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19484B">
            <w:pPr>
              <w:spacing w:before="0"/>
              <w:rPr>
                <w:rFonts w:ascii="Intel Clear" w:hAnsi="Intel Clear" w:cs="Intel Clear"/>
                <w:color w:val="000000"/>
                <w:sz w:val="24"/>
              </w:rPr>
            </w:pPr>
            <w:r w:rsidRPr="0074481D">
              <w:rPr>
                <w:rFonts w:ascii="Intel Clear" w:hAnsi="Intel Clear" w:cs="Intel Clear"/>
                <w:color w:val="000000"/>
                <w:sz w:val="24"/>
              </w:rPr>
              <w:t xml:space="preserve">9200 Series </w:t>
            </w:r>
          </w:p>
        </w:tc>
      </w:tr>
      <w:tr w:rsidR="0019484B" w:rsidRPr="0074481D" w:rsidTr="00F9659E">
        <w:tc>
          <w:tcPr>
            <w:tcW w:w="1758"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19484B">
            <w:pPr>
              <w:spacing w:before="0"/>
              <w:rPr>
                <w:rFonts w:ascii="Intel Clear" w:hAnsi="Intel Clear" w:cs="Intel Clear"/>
                <w:color w:val="000000"/>
                <w:sz w:val="24"/>
              </w:rPr>
            </w:pPr>
            <w:r w:rsidRPr="0074481D">
              <w:rPr>
                <w:rFonts w:ascii="Intel Clear" w:hAnsi="Intel Clear" w:cs="Intel Clear"/>
                <w:color w:val="000000"/>
                <w:sz w:val="24"/>
              </w:rPr>
              <w:t>Western Digital*</w:t>
            </w:r>
          </w:p>
        </w:tc>
        <w:tc>
          <w:tcPr>
            <w:tcW w:w="3240" w:type="dxa"/>
            <w:tcBorders>
              <w:top w:val="single" w:sz="4" w:space="0" w:color="auto"/>
              <w:left w:val="single" w:sz="4" w:space="0" w:color="auto"/>
              <w:bottom w:val="single" w:sz="4" w:space="0" w:color="auto"/>
              <w:right w:val="single" w:sz="4" w:space="0" w:color="auto"/>
            </w:tcBorders>
            <w:vAlign w:val="center"/>
          </w:tcPr>
          <w:p w:rsidR="0019484B" w:rsidRPr="0074481D" w:rsidRDefault="0019484B" w:rsidP="0019484B">
            <w:pPr>
              <w:spacing w:before="0"/>
              <w:rPr>
                <w:rFonts w:ascii="Intel Clear" w:hAnsi="Intel Clear" w:cs="Intel Clear"/>
                <w:color w:val="000000"/>
                <w:szCs w:val="18"/>
              </w:rPr>
            </w:pPr>
            <w:r w:rsidRPr="0074481D">
              <w:rPr>
                <w:rFonts w:ascii="Intel Clear" w:hAnsi="Intel Clear" w:cs="Intel Clear"/>
                <w:color w:val="000000"/>
                <w:sz w:val="20"/>
                <w:szCs w:val="20"/>
              </w:rPr>
              <w:br/>
              <w:t>PC SN720</w:t>
            </w:r>
          </w:p>
          <w:p w:rsidR="0019484B" w:rsidRPr="0074481D" w:rsidRDefault="0019484B" w:rsidP="0019484B">
            <w:pPr>
              <w:spacing w:before="0"/>
              <w:rPr>
                <w:rFonts w:ascii="Intel Clear" w:hAnsi="Intel Clear" w:cs="Intel Clear"/>
                <w:color w:val="000000"/>
                <w:sz w:val="24"/>
              </w:rPr>
            </w:pPr>
          </w:p>
        </w:tc>
      </w:tr>
    </w:tbl>
    <w:p w:rsidR="0019484B" w:rsidRPr="0074481D" w:rsidRDefault="0019484B" w:rsidP="0019484B">
      <w:pPr>
        <w:pStyle w:val="Bullet"/>
        <w:numPr>
          <w:ilvl w:val="0"/>
          <w:numId w:val="0"/>
        </w:numPr>
        <w:ind w:left="144"/>
        <w:rPr>
          <w:rFonts w:ascii="Intel Clear" w:hAnsi="Intel Clear" w:cs="Intel Clear"/>
        </w:rPr>
      </w:pPr>
    </w:p>
    <w:p w:rsidR="0019484B" w:rsidRPr="0074481D" w:rsidRDefault="0019484B" w:rsidP="0019484B">
      <w:pPr>
        <w:pStyle w:val="Bullet"/>
        <w:numPr>
          <w:ilvl w:val="0"/>
          <w:numId w:val="0"/>
        </w:numPr>
        <w:ind w:left="144"/>
        <w:rPr>
          <w:rFonts w:ascii="Intel Clear" w:hAnsi="Intel Clear" w:cs="Intel Clear"/>
        </w:rPr>
      </w:pPr>
    </w:p>
    <w:p w:rsidR="0019484B" w:rsidRPr="0074481D" w:rsidRDefault="0019484B" w:rsidP="00601339">
      <w:pPr>
        <w:pStyle w:val="Bullet"/>
        <w:numPr>
          <w:ilvl w:val="0"/>
          <w:numId w:val="0"/>
        </w:numPr>
        <w:ind w:left="144"/>
        <w:rPr>
          <w:rFonts w:ascii="Intel Clear" w:hAnsi="Intel Clear" w:cs="Intel Clear"/>
        </w:rPr>
      </w:pPr>
    </w:p>
    <w:p w:rsidR="00042844" w:rsidRPr="0074481D" w:rsidRDefault="00042844" w:rsidP="00FF5384">
      <w:pPr>
        <w:pStyle w:val="Heading1"/>
        <w:tabs>
          <w:tab w:val="clear" w:pos="1300"/>
        </w:tabs>
        <w:ind w:left="0" w:hanging="1260"/>
        <w:rPr>
          <w:rFonts w:ascii="Intel Clear" w:hAnsi="Intel Clear" w:cs="Intel Clear"/>
        </w:rPr>
      </w:pPr>
      <w:bookmarkStart w:id="23" w:name="_Toc242072663"/>
      <w:bookmarkStart w:id="24" w:name="_Toc242073073"/>
      <w:bookmarkStart w:id="25" w:name="_Toc242073300"/>
      <w:bookmarkStart w:id="26" w:name="_Toc242072664"/>
      <w:bookmarkStart w:id="27" w:name="_Toc242073074"/>
      <w:bookmarkStart w:id="28" w:name="_Toc242073301"/>
      <w:bookmarkStart w:id="29" w:name="_Toc8915716"/>
      <w:bookmarkEnd w:id="20"/>
      <w:bookmarkEnd w:id="23"/>
      <w:bookmarkEnd w:id="24"/>
      <w:bookmarkEnd w:id="25"/>
      <w:bookmarkEnd w:id="26"/>
      <w:bookmarkEnd w:id="27"/>
      <w:bookmarkEnd w:id="28"/>
      <w:r w:rsidRPr="0074481D">
        <w:rPr>
          <w:rFonts w:ascii="Intel Clear" w:hAnsi="Intel Clear" w:cs="Intel Clear"/>
        </w:rPr>
        <w:lastRenderedPageBreak/>
        <w:t>New in Intel VROC 6.1 PV</w:t>
      </w:r>
      <w:bookmarkEnd w:id="29"/>
    </w:p>
    <w:p w:rsidR="00DC416B" w:rsidRPr="006B7D2F" w:rsidRDefault="00DC416B" w:rsidP="006B7D2F">
      <w:pPr>
        <w:pStyle w:val="Heading2"/>
        <w:rPr>
          <w:rFonts w:ascii="Intel Clear" w:hAnsi="Intel Clear" w:cs="Intel Clear"/>
        </w:rPr>
      </w:pPr>
      <w:bookmarkStart w:id="30" w:name="_Toc8915717"/>
      <w:r w:rsidRPr="006B7D2F">
        <w:rPr>
          <w:rFonts w:ascii="Intel Clear" w:hAnsi="Intel Clear" w:cs="Intel Clear"/>
        </w:rPr>
        <w:t>Microsoft* .NET and Intel ASM No Longer Included</w:t>
      </w:r>
      <w:bookmarkEnd w:id="30"/>
    </w:p>
    <w:p w:rsidR="00DC416B" w:rsidRPr="006B7D2F" w:rsidRDefault="00DC416B" w:rsidP="00DC416B">
      <w:pPr>
        <w:rPr>
          <w:rFonts w:ascii="Intel Clear" w:hAnsi="Intel Clear" w:cs="Intel Clear"/>
          <w:sz w:val="20"/>
          <w:szCs w:val="18"/>
        </w:rPr>
      </w:pPr>
      <w:r w:rsidRPr="006B7D2F">
        <w:rPr>
          <w:rFonts w:ascii="Intel Clear" w:hAnsi="Intel Clear" w:cs="Intel Clear"/>
          <w:sz w:val="20"/>
          <w:szCs w:val="18"/>
        </w:rPr>
        <w:t>To address functional and security updates, this version of the Intel® Virtual RAID on CPU (Intel® VROC) 6.1</w:t>
      </w:r>
      <w:r w:rsidRPr="006B7D2F">
        <w:rPr>
          <w:rFonts w:ascii="Intel Clear" w:hAnsi="Intel Clear" w:cs="Intel Clear"/>
          <w:color w:val="FF0000"/>
          <w:sz w:val="20"/>
          <w:szCs w:val="18"/>
        </w:rPr>
        <w:t xml:space="preserve"> </w:t>
      </w:r>
      <w:r w:rsidRPr="006B7D2F">
        <w:rPr>
          <w:rFonts w:ascii="Intel Clear" w:hAnsi="Intel Clear" w:cs="Intel Clear"/>
          <w:sz w:val="20"/>
          <w:szCs w:val="18"/>
        </w:rPr>
        <w:t>PV Release Package</w:t>
      </w:r>
      <w:r w:rsidRPr="006B7D2F">
        <w:rPr>
          <w:rFonts w:ascii="Intel Clear" w:hAnsi="Intel Clear" w:cs="Intel Clear"/>
          <w:sz w:val="20"/>
          <w:szCs w:val="18"/>
          <w:lang w:eastAsia="zh-TW"/>
        </w:rPr>
        <w:t xml:space="preserve"> has removed the Microsoft .NET Framework as well as the Intel Acceleration Storage Manager (ASM). Users should update to the latest version.</w:t>
      </w:r>
    </w:p>
    <w:p w:rsidR="00DC416B" w:rsidRPr="006B7D2F" w:rsidRDefault="00DC416B" w:rsidP="00DC416B">
      <w:pPr>
        <w:rPr>
          <w:rFonts w:ascii="Intel Clear" w:hAnsi="Intel Clear" w:cs="Intel Clear"/>
          <w:sz w:val="20"/>
          <w:szCs w:val="18"/>
        </w:rPr>
      </w:pPr>
      <w:r w:rsidRPr="006B7D2F">
        <w:rPr>
          <w:rFonts w:ascii="Intel Clear" w:hAnsi="Intel Clear" w:cs="Intel Clear"/>
          <w:sz w:val="20"/>
          <w:szCs w:val="18"/>
        </w:rPr>
        <w:t xml:space="preserve">For the customer’s convenience, the Intel VROC product installation application was designed to automatically install the Microsoft .NET Framework and provide an option to install the Intel Acceleration Storage Manager (ASM).  </w:t>
      </w:r>
    </w:p>
    <w:p w:rsidR="00DC416B" w:rsidRPr="006B7D2F" w:rsidRDefault="00DC416B" w:rsidP="00DC416B">
      <w:pPr>
        <w:rPr>
          <w:rFonts w:ascii="Intel Clear" w:hAnsi="Intel Clear" w:cs="Intel Clear"/>
          <w:sz w:val="20"/>
          <w:szCs w:val="18"/>
        </w:rPr>
      </w:pPr>
      <w:r w:rsidRPr="006B7D2F">
        <w:rPr>
          <w:rFonts w:ascii="Intel Clear" w:hAnsi="Intel Clear" w:cs="Intel Clear"/>
          <w:sz w:val="20"/>
          <w:szCs w:val="18"/>
        </w:rPr>
        <w:t>The .NET Framework was included because the Intel VROC user interface relies on the .NET Framework to operate properly.  To ensure that customers are able to get the latest version available, Intel is no longer including .NET Framework in the Intel VROC production package.</w:t>
      </w:r>
      <w:r w:rsidRPr="006B7D2F">
        <w:rPr>
          <w:rFonts w:ascii="Intel Clear" w:hAnsi="Intel Clear" w:cs="Intel Clear"/>
          <w:sz w:val="20"/>
        </w:rPr>
        <w:t xml:space="preserve"> </w:t>
      </w:r>
      <w:r w:rsidRPr="006B7D2F">
        <w:rPr>
          <w:rFonts w:ascii="Intel Clear" w:hAnsi="Intel Clear" w:cs="Intel Clear"/>
          <w:sz w:val="20"/>
          <w:szCs w:val="18"/>
        </w:rPr>
        <w:t xml:space="preserve">This is not needed because the supported Windows operating systems already include a version of .NET Framework.  If the latest version of the .NET Framework is not installed, it can be obtained/downloaded either via a Web update or offline directly from https://dotnet.microsoft.com/.   </w:t>
      </w:r>
    </w:p>
    <w:p w:rsidR="00DC416B" w:rsidRPr="006B7D2F" w:rsidRDefault="00DC416B" w:rsidP="00DC416B">
      <w:pPr>
        <w:rPr>
          <w:rFonts w:ascii="Intel Clear" w:hAnsi="Intel Clear" w:cs="Intel Clear"/>
          <w:sz w:val="20"/>
          <w:szCs w:val="18"/>
        </w:rPr>
      </w:pPr>
      <w:r w:rsidRPr="006B7D2F">
        <w:rPr>
          <w:rFonts w:ascii="Intel Clear" w:hAnsi="Intel Clear" w:cs="Intel Clear"/>
          <w:sz w:val="20"/>
          <w:szCs w:val="18"/>
        </w:rPr>
        <w:t>In addition to removal of the .NET Framework installation, this release also removes the Intel ASM component.  The Intel ASM installer has some dependencies on 3rd party libraries and Intel would like to reduce or eliminate these dependencies.  Until this is accomplished, the Intel ASM component is being removed.   Please contact your Intel FAE for future release details.</w:t>
      </w:r>
    </w:p>
    <w:p w:rsidR="00042844" w:rsidRPr="006B7D2F" w:rsidRDefault="00DC416B" w:rsidP="006B7D2F">
      <w:pPr>
        <w:rPr>
          <w:rFonts w:ascii="Intel Clear" w:hAnsi="Intel Clear" w:cs="Intel Clear"/>
          <w:sz w:val="20"/>
        </w:rPr>
      </w:pPr>
      <w:r w:rsidRPr="006B7D2F">
        <w:rPr>
          <w:rFonts w:ascii="Intel Clear" w:hAnsi="Intel Clear" w:cs="Intel Clear"/>
          <w:sz w:val="20"/>
          <w:szCs w:val="18"/>
        </w:rPr>
        <w:t>For more information please refer to Technical Advisory Reference Number 610700</w:t>
      </w:r>
      <w:r w:rsidR="00042844" w:rsidRPr="006B7D2F">
        <w:rPr>
          <w:rFonts w:ascii="Intel Clear" w:hAnsi="Intel Clear" w:cs="Intel Clear"/>
          <w:sz w:val="20"/>
        </w:rPr>
        <w:t>.</w:t>
      </w:r>
    </w:p>
    <w:p w:rsidR="0074481D" w:rsidRPr="006B7D2F" w:rsidRDefault="0074481D">
      <w:pPr>
        <w:pStyle w:val="Heading2"/>
        <w:rPr>
          <w:rFonts w:ascii="Intel Clear" w:hAnsi="Intel Clear" w:cs="Intel Clear"/>
        </w:rPr>
      </w:pPr>
      <w:bookmarkStart w:id="31" w:name="_Toc8915718"/>
      <w:r w:rsidRPr="006B7D2F">
        <w:rPr>
          <w:rFonts w:ascii="Intel Clear" w:hAnsi="Intel Clear" w:cs="Intel Clear"/>
        </w:rPr>
        <w:t>Windows* 7-64bit Support</w:t>
      </w:r>
      <w:bookmarkEnd w:id="31"/>
    </w:p>
    <w:p w:rsidR="0074481D" w:rsidRPr="006B7D2F" w:rsidRDefault="0074481D" w:rsidP="0074481D">
      <w:pPr>
        <w:rPr>
          <w:rFonts w:ascii="Intel Clear" w:hAnsi="Intel Clear" w:cs="Intel Clear"/>
          <w:sz w:val="20"/>
        </w:rPr>
      </w:pPr>
      <w:r w:rsidRPr="006B7D2F">
        <w:rPr>
          <w:rFonts w:ascii="Intel Clear" w:hAnsi="Intel Clear" w:cs="Intel Clear"/>
          <w:sz w:val="20"/>
        </w:rPr>
        <w:t xml:space="preserve">The Intel VROC 6.1 release package includes targeted support for Windows* 7-64bit.  Within this package, is included Intel </w:t>
      </w:r>
      <w:proofErr w:type="spellStart"/>
      <w:r w:rsidRPr="006B7D2F">
        <w:rPr>
          <w:rFonts w:ascii="Intel Clear" w:hAnsi="Intel Clear" w:cs="Intel Clear"/>
          <w:sz w:val="20"/>
        </w:rPr>
        <w:t>RSTe</w:t>
      </w:r>
      <w:proofErr w:type="spellEnd"/>
      <w:r w:rsidRPr="006B7D2F">
        <w:rPr>
          <w:rFonts w:ascii="Intel Clear" w:hAnsi="Intel Clear" w:cs="Intel Clear"/>
          <w:sz w:val="20"/>
        </w:rPr>
        <w:t xml:space="preserve"> 5.6 specifically for Windows* 7-64bit.  This was added back into the product packaging to support the older platforms.  </w:t>
      </w:r>
    </w:p>
    <w:p w:rsidR="0074481D" w:rsidRPr="006B7D2F" w:rsidRDefault="0074481D" w:rsidP="0074481D">
      <w:pPr>
        <w:rPr>
          <w:rFonts w:ascii="Intel Clear" w:hAnsi="Intel Clear" w:cs="Intel Clear"/>
          <w:sz w:val="20"/>
        </w:rPr>
      </w:pPr>
      <w:r w:rsidRPr="006B7D2F">
        <w:rPr>
          <w:rFonts w:ascii="Intel Clear" w:hAnsi="Intel Clear" w:cs="Intel Clear"/>
          <w:sz w:val="20"/>
        </w:rPr>
        <w:t xml:space="preserve">On platforms that are installing Windows* 7-64bit, the Intel </w:t>
      </w:r>
      <w:proofErr w:type="spellStart"/>
      <w:r w:rsidRPr="006B7D2F">
        <w:rPr>
          <w:rFonts w:ascii="Intel Clear" w:hAnsi="Intel Clear" w:cs="Intel Clear"/>
          <w:sz w:val="20"/>
        </w:rPr>
        <w:t>RSTe</w:t>
      </w:r>
      <w:proofErr w:type="spellEnd"/>
      <w:r w:rsidRPr="006B7D2F">
        <w:rPr>
          <w:rFonts w:ascii="Intel Clear" w:hAnsi="Intel Clear" w:cs="Intel Clear"/>
          <w:sz w:val="20"/>
        </w:rPr>
        <w:t xml:space="preserve"> 5.6 driver from the F6 directory should be used.  Once the OS is successfully installed, running the Intel VROC 6.1 installation application will install the Intel </w:t>
      </w:r>
      <w:proofErr w:type="spellStart"/>
      <w:r w:rsidRPr="006B7D2F">
        <w:rPr>
          <w:rFonts w:ascii="Intel Clear" w:hAnsi="Intel Clear" w:cs="Intel Clear"/>
          <w:sz w:val="20"/>
        </w:rPr>
        <w:t>RSTe</w:t>
      </w:r>
      <w:proofErr w:type="spellEnd"/>
      <w:r w:rsidRPr="006B7D2F">
        <w:rPr>
          <w:rFonts w:ascii="Intel Clear" w:hAnsi="Intel Clear" w:cs="Intel Clear"/>
          <w:sz w:val="20"/>
        </w:rPr>
        <w:t xml:space="preserve"> 5.6 GUI and middleware and update/install the driver.</w:t>
      </w:r>
    </w:p>
    <w:p w:rsidR="0074481D" w:rsidRPr="006B7D2F" w:rsidRDefault="0074481D" w:rsidP="0074481D">
      <w:pPr>
        <w:rPr>
          <w:rFonts w:ascii="Intel Clear" w:hAnsi="Intel Clear" w:cs="Intel Clear"/>
          <w:sz w:val="20"/>
        </w:rPr>
      </w:pPr>
      <w:r w:rsidRPr="006B7D2F">
        <w:rPr>
          <w:rFonts w:ascii="Intel Clear" w:hAnsi="Intel Clear" w:cs="Intel Clear"/>
          <w:sz w:val="20"/>
        </w:rPr>
        <w:t xml:space="preserve">This configuration is the exception to the backwards compatibility of the Intel VROC </w:t>
      </w:r>
      <w:proofErr w:type="spellStart"/>
      <w:r w:rsidRPr="006B7D2F">
        <w:rPr>
          <w:rFonts w:ascii="Intel Clear" w:hAnsi="Intel Clear" w:cs="Intel Clear"/>
          <w:sz w:val="20"/>
        </w:rPr>
        <w:t>PreOS</w:t>
      </w:r>
      <w:proofErr w:type="spellEnd"/>
      <w:r w:rsidRPr="006B7D2F">
        <w:rPr>
          <w:rFonts w:ascii="Intel Clear" w:hAnsi="Intel Clear" w:cs="Intel Clear"/>
          <w:sz w:val="20"/>
        </w:rPr>
        <w:t xml:space="preserve">.  Meaning, that after the platform BIOS has been updated to include the Intel VROC 6.1 </w:t>
      </w:r>
      <w:proofErr w:type="spellStart"/>
      <w:r w:rsidRPr="006B7D2F">
        <w:rPr>
          <w:rFonts w:ascii="Intel Clear" w:hAnsi="Intel Clear" w:cs="Intel Clear"/>
          <w:sz w:val="20"/>
        </w:rPr>
        <w:t>PreOS</w:t>
      </w:r>
      <w:proofErr w:type="spellEnd"/>
      <w:r w:rsidRPr="006B7D2F">
        <w:rPr>
          <w:rFonts w:ascii="Intel Clear" w:hAnsi="Intel Clear" w:cs="Intel Clear"/>
          <w:sz w:val="20"/>
        </w:rPr>
        <w:t xml:space="preserve">, the Intel </w:t>
      </w:r>
      <w:proofErr w:type="spellStart"/>
      <w:r w:rsidRPr="006B7D2F">
        <w:rPr>
          <w:rFonts w:ascii="Intel Clear" w:hAnsi="Intel Clear" w:cs="Intel Clear"/>
          <w:sz w:val="20"/>
        </w:rPr>
        <w:t>RSTe</w:t>
      </w:r>
      <w:proofErr w:type="spellEnd"/>
      <w:r w:rsidRPr="006B7D2F">
        <w:rPr>
          <w:rFonts w:ascii="Intel Clear" w:hAnsi="Intel Clear" w:cs="Intel Clear"/>
          <w:sz w:val="20"/>
        </w:rPr>
        <w:t xml:space="preserve"> 5.6 package (for Windows 7-64bit) will be supported. Table 1 shows the Intel VROC </w:t>
      </w:r>
      <w:proofErr w:type="spellStart"/>
      <w:r w:rsidRPr="006B7D2F">
        <w:rPr>
          <w:rFonts w:ascii="Intel Clear" w:hAnsi="Intel Clear" w:cs="Intel Clear"/>
          <w:sz w:val="20"/>
        </w:rPr>
        <w:t>PreOS</w:t>
      </w:r>
      <w:proofErr w:type="spellEnd"/>
      <w:r w:rsidRPr="006B7D2F">
        <w:rPr>
          <w:rFonts w:ascii="Intel Clear" w:hAnsi="Intel Clear" w:cs="Intel Clear"/>
          <w:sz w:val="20"/>
        </w:rPr>
        <w:t xml:space="preserve"> versions to Intel </w:t>
      </w:r>
      <w:proofErr w:type="spellStart"/>
      <w:r w:rsidRPr="006B7D2F">
        <w:rPr>
          <w:rFonts w:ascii="Intel Clear" w:hAnsi="Intel Clear" w:cs="Intel Clear"/>
          <w:sz w:val="20"/>
        </w:rPr>
        <w:t>RSTe</w:t>
      </w:r>
      <w:proofErr w:type="spellEnd"/>
      <w:r w:rsidRPr="006B7D2F">
        <w:rPr>
          <w:rFonts w:ascii="Intel Clear" w:hAnsi="Intel Clear" w:cs="Intel Clear"/>
          <w:sz w:val="20"/>
        </w:rPr>
        <w:t xml:space="preserve"> 5.6 OS version support.</w:t>
      </w:r>
    </w:p>
    <w:p w:rsidR="0074481D" w:rsidRPr="006B7D2F" w:rsidRDefault="0074481D" w:rsidP="0074481D">
      <w:pPr>
        <w:rPr>
          <w:rFonts w:ascii="Intel Clear" w:hAnsi="Intel Clear" w:cs="Intel Clear"/>
        </w:rPr>
      </w:pPr>
    </w:p>
    <w:p w:rsidR="0074481D" w:rsidRPr="006B7D2F" w:rsidRDefault="0074481D" w:rsidP="0074481D">
      <w:pPr>
        <w:rPr>
          <w:rFonts w:ascii="Intel Clear" w:hAnsi="Intel Clear" w:cs="Intel Clear"/>
        </w:rPr>
      </w:pPr>
    </w:p>
    <w:p w:rsidR="0074481D" w:rsidRPr="006B7D2F" w:rsidRDefault="0074481D" w:rsidP="0074481D">
      <w:pPr>
        <w:pStyle w:val="Caption"/>
        <w:rPr>
          <w:rFonts w:ascii="Intel Clear" w:hAnsi="Intel Clear" w:cs="Intel Clear"/>
        </w:rPr>
      </w:pPr>
      <w:r w:rsidRPr="006B7D2F">
        <w:rPr>
          <w:rFonts w:ascii="Intel Clear" w:hAnsi="Intel Clear" w:cs="Intel Clear"/>
        </w:rPr>
        <w:tab/>
        <w:t xml:space="preserve">Table </w:t>
      </w:r>
      <w:r w:rsidRPr="006B7D2F">
        <w:rPr>
          <w:rFonts w:ascii="Intel Clear" w:hAnsi="Intel Clear" w:cs="Intel Clear"/>
        </w:rPr>
        <w:fldChar w:fldCharType="begin"/>
      </w:r>
      <w:r w:rsidRPr="006B7D2F">
        <w:rPr>
          <w:rFonts w:ascii="Intel Clear" w:hAnsi="Intel Clear" w:cs="Intel Clear"/>
        </w:rPr>
        <w:instrText xml:space="preserve"> SEQ Table \* ARABIC </w:instrText>
      </w:r>
      <w:r w:rsidRPr="006B7D2F">
        <w:rPr>
          <w:rFonts w:ascii="Intel Clear" w:hAnsi="Intel Clear" w:cs="Intel Clear"/>
        </w:rPr>
        <w:fldChar w:fldCharType="separate"/>
      </w:r>
      <w:r w:rsidRPr="006B7D2F">
        <w:rPr>
          <w:rFonts w:ascii="Intel Clear" w:hAnsi="Intel Clear" w:cs="Intel Clear"/>
          <w:noProof/>
        </w:rPr>
        <w:t>2</w:t>
      </w:r>
      <w:r w:rsidRPr="006B7D2F">
        <w:rPr>
          <w:rFonts w:ascii="Intel Clear" w:hAnsi="Intel Clear" w:cs="Intel Clear"/>
        </w:rPr>
        <w:fldChar w:fldCharType="end"/>
      </w:r>
      <w:r w:rsidRPr="006B7D2F">
        <w:rPr>
          <w:rFonts w:ascii="Intel Clear" w:hAnsi="Intel Clear" w:cs="Intel Clear"/>
        </w:rPr>
        <w:t>: Intel VROC Compatibility Matrix</w:t>
      </w:r>
    </w:p>
    <w:tbl>
      <w:tblPr>
        <w:tblpPr w:leftFromText="180" w:rightFromText="180" w:vertAnchor="text" w:tblpY="27"/>
        <w:tblW w:w="0" w:type="auto"/>
        <w:tblCellMar>
          <w:left w:w="0" w:type="dxa"/>
          <w:right w:w="0" w:type="dxa"/>
        </w:tblCellMar>
        <w:tblLook w:val="04A0" w:firstRow="1" w:lastRow="0" w:firstColumn="1" w:lastColumn="0" w:noHBand="0" w:noVBand="1"/>
      </w:tblPr>
      <w:tblGrid>
        <w:gridCol w:w="1700"/>
        <w:gridCol w:w="2070"/>
        <w:gridCol w:w="2070"/>
        <w:gridCol w:w="2070"/>
      </w:tblGrid>
      <w:tr w:rsidR="0074481D" w:rsidRPr="0074481D" w:rsidTr="0074481D">
        <w:trPr>
          <w:cantSplit/>
          <w:tblHeader/>
        </w:trPr>
        <w:tc>
          <w:tcPr>
            <w:tcW w:w="17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4481D" w:rsidRPr="006B7D2F" w:rsidRDefault="0074481D" w:rsidP="0074481D">
            <w:pPr>
              <w:rPr>
                <w:rFonts w:ascii="Intel Clear" w:hAnsi="Intel Clear" w:cs="Intel Clear"/>
                <w:color w:val="1F497D"/>
                <w:sz w:val="24"/>
              </w:rPr>
            </w:pPr>
          </w:p>
        </w:tc>
        <w:tc>
          <w:tcPr>
            <w:tcW w:w="20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481D" w:rsidRPr="006B7D2F" w:rsidRDefault="0074481D" w:rsidP="0074481D">
            <w:pPr>
              <w:rPr>
                <w:rFonts w:ascii="Intel Clear" w:hAnsi="Intel Clear" w:cs="Intel Clear"/>
                <w:b/>
                <w:color w:val="1F497D"/>
              </w:rPr>
            </w:pPr>
            <w:r w:rsidRPr="006B7D2F">
              <w:rPr>
                <w:rFonts w:ascii="Intel Clear" w:hAnsi="Intel Clear" w:cs="Intel Clear"/>
                <w:b/>
                <w:color w:val="1F497D"/>
              </w:rPr>
              <w:t xml:space="preserve">Intel VROC </w:t>
            </w:r>
            <w:proofErr w:type="spellStart"/>
            <w:r w:rsidRPr="006B7D2F">
              <w:rPr>
                <w:rFonts w:ascii="Intel Clear" w:hAnsi="Intel Clear" w:cs="Intel Clear"/>
                <w:b/>
                <w:color w:val="1F497D"/>
              </w:rPr>
              <w:t>PreOS</w:t>
            </w:r>
            <w:proofErr w:type="spellEnd"/>
            <w:r w:rsidRPr="006B7D2F">
              <w:rPr>
                <w:rFonts w:ascii="Intel Clear" w:hAnsi="Intel Clear" w:cs="Intel Clear"/>
                <w:b/>
                <w:color w:val="1F497D"/>
              </w:rPr>
              <w:t xml:space="preserve"> 5.5</w:t>
            </w:r>
          </w:p>
        </w:tc>
        <w:tc>
          <w:tcPr>
            <w:tcW w:w="20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481D" w:rsidRPr="006B7D2F" w:rsidRDefault="0074481D" w:rsidP="0074481D">
            <w:pPr>
              <w:rPr>
                <w:rFonts w:ascii="Intel Clear" w:hAnsi="Intel Clear" w:cs="Intel Clear"/>
                <w:b/>
                <w:color w:val="1F497D"/>
              </w:rPr>
            </w:pPr>
            <w:r w:rsidRPr="006B7D2F">
              <w:rPr>
                <w:rFonts w:ascii="Intel Clear" w:hAnsi="Intel Clear" w:cs="Intel Clear"/>
                <w:b/>
                <w:color w:val="1F497D"/>
              </w:rPr>
              <w:t xml:space="preserve">Intel VROC </w:t>
            </w:r>
            <w:proofErr w:type="spellStart"/>
            <w:r w:rsidRPr="006B7D2F">
              <w:rPr>
                <w:rFonts w:ascii="Intel Clear" w:hAnsi="Intel Clear" w:cs="Intel Clear"/>
                <w:b/>
                <w:color w:val="1F497D"/>
              </w:rPr>
              <w:t>PreOS</w:t>
            </w:r>
            <w:proofErr w:type="spellEnd"/>
            <w:r w:rsidRPr="006B7D2F">
              <w:rPr>
                <w:rFonts w:ascii="Intel Clear" w:hAnsi="Intel Clear" w:cs="Intel Clear"/>
                <w:b/>
                <w:color w:val="1F497D"/>
              </w:rPr>
              <w:t xml:space="preserve"> 6.0</w:t>
            </w:r>
          </w:p>
        </w:tc>
        <w:tc>
          <w:tcPr>
            <w:tcW w:w="20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481D" w:rsidRPr="006B7D2F" w:rsidRDefault="0074481D" w:rsidP="0074481D">
            <w:pPr>
              <w:rPr>
                <w:rFonts w:ascii="Intel Clear" w:hAnsi="Intel Clear" w:cs="Intel Clear"/>
                <w:b/>
                <w:color w:val="1F497D"/>
              </w:rPr>
            </w:pPr>
            <w:r w:rsidRPr="006B7D2F">
              <w:rPr>
                <w:rFonts w:ascii="Intel Clear" w:hAnsi="Intel Clear" w:cs="Intel Clear"/>
                <w:b/>
                <w:color w:val="1F497D"/>
              </w:rPr>
              <w:t xml:space="preserve">Intel VROC </w:t>
            </w:r>
            <w:proofErr w:type="spellStart"/>
            <w:r w:rsidRPr="006B7D2F">
              <w:rPr>
                <w:rFonts w:ascii="Intel Clear" w:hAnsi="Intel Clear" w:cs="Intel Clear"/>
                <w:b/>
                <w:color w:val="1F497D"/>
              </w:rPr>
              <w:t>PreOS</w:t>
            </w:r>
            <w:proofErr w:type="spellEnd"/>
            <w:r w:rsidRPr="006B7D2F">
              <w:rPr>
                <w:rFonts w:ascii="Intel Clear" w:hAnsi="Intel Clear" w:cs="Intel Clear"/>
                <w:b/>
                <w:color w:val="1F497D"/>
              </w:rPr>
              <w:t xml:space="preserve"> 6.1</w:t>
            </w:r>
          </w:p>
        </w:tc>
      </w:tr>
      <w:tr w:rsidR="0074481D" w:rsidRPr="0074481D" w:rsidTr="0074481D">
        <w:trPr>
          <w:cantSplit/>
        </w:trPr>
        <w:tc>
          <w:tcPr>
            <w:tcW w:w="1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481D" w:rsidRPr="006B7D2F" w:rsidRDefault="0074481D" w:rsidP="0074481D">
            <w:pPr>
              <w:rPr>
                <w:rFonts w:ascii="Intel Clear" w:hAnsi="Intel Clear" w:cs="Intel Clear"/>
                <w:b/>
                <w:color w:val="1F497D"/>
              </w:rPr>
            </w:pPr>
            <w:r w:rsidRPr="006B7D2F">
              <w:rPr>
                <w:rFonts w:ascii="Intel Clear" w:hAnsi="Intel Clear" w:cs="Intel Clear"/>
                <w:b/>
                <w:color w:val="1F497D"/>
              </w:rPr>
              <w:t xml:space="preserve">Intel </w:t>
            </w:r>
            <w:proofErr w:type="spellStart"/>
            <w:r w:rsidRPr="006B7D2F">
              <w:rPr>
                <w:rFonts w:ascii="Intel Clear" w:hAnsi="Intel Clear" w:cs="Intel Clear"/>
                <w:b/>
                <w:color w:val="1F497D"/>
              </w:rPr>
              <w:t>RSTe</w:t>
            </w:r>
            <w:proofErr w:type="spellEnd"/>
            <w:r w:rsidRPr="006B7D2F">
              <w:rPr>
                <w:rFonts w:ascii="Intel Clear" w:hAnsi="Intel Clear" w:cs="Intel Clear"/>
                <w:b/>
                <w:color w:val="1F497D"/>
              </w:rPr>
              <w:t xml:space="preserve"> 5.6 Win7-64bit</w:t>
            </w:r>
          </w:p>
        </w:tc>
        <w:tc>
          <w:tcPr>
            <w:tcW w:w="2070" w:type="dxa"/>
            <w:tcBorders>
              <w:top w:val="nil"/>
              <w:left w:val="nil"/>
              <w:bottom w:val="single" w:sz="8" w:space="0" w:color="auto"/>
              <w:right w:val="single" w:sz="8" w:space="0" w:color="auto"/>
            </w:tcBorders>
            <w:tcMar>
              <w:top w:w="0" w:type="dxa"/>
              <w:left w:w="108" w:type="dxa"/>
              <w:bottom w:w="0" w:type="dxa"/>
              <w:right w:w="108" w:type="dxa"/>
            </w:tcMar>
            <w:hideMark/>
          </w:tcPr>
          <w:p w:rsidR="0074481D" w:rsidRPr="006B7D2F" w:rsidRDefault="0074481D" w:rsidP="0074481D">
            <w:pPr>
              <w:rPr>
                <w:rFonts w:ascii="Intel Clear" w:hAnsi="Intel Clear" w:cs="Intel Clear"/>
                <w:color w:val="1F497D"/>
              </w:rPr>
            </w:pPr>
            <w:r w:rsidRPr="006B7D2F">
              <w:rPr>
                <w:rFonts w:ascii="Intel Clear" w:hAnsi="Intel Clear" w:cs="Intel Clear"/>
                <w:color w:val="1F497D"/>
              </w:rPr>
              <w:t>Supported</w:t>
            </w:r>
          </w:p>
        </w:tc>
        <w:tc>
          <w:tcPr>
            <w:tcW w:w="2070" w:type="dxa"/>
            <w:tcBorders>
              <w:top w:val="nil"/>
              <w:left w:val="nil"/>
              <w:bottom w:val="single" w:sz="8" w:space="0" w:color="auto"/>
              <w:right w:val="single" w:sz="8" w:space="0" w:color="auto"/>
            </w:tcBorders>
            <w:tcMar>
              <w:top w:w="0" w:type="dxa"/>
              <w:left w:w="108" w:type="dxa"/>
              <w:bottom w:w="0" w:type="dxa"/>
              <w:right w:w="108" w:type="dxa"/>
            </w:tcMar>
            <w:hideMark/>
          </w:tcPr>
          <w:p w:rsidR="0074481D" w:rsidRPr="006B7D2F" w:rsidRDefault="0074481D" w:rsidP="0074481D">
            <w:pPr>
              <w:rPr>
                <w:rFonts w:ascii="Intel Clear" w:hAnsi="Intel Clear" w:cs="Intel Clear"/>
                <w:color w:val="1F497D"/>
              </w:rPr>
            </w:pPr>
            <w:r w:rsidRPr="006B7D2F">
              <w:rPr>
                <w:rFonts w:ascii="Intel Clear" w:hAnsi="Intel Clear" w:cs="Intel Clear"/>
                <w:color w:val="1F497D"/>
              </w:rPr>
              <w:t>Not Supported</w:t>
            </w:r>
          </w:p>
        </w:tc>
        <w:tc>
          <w:tcPr>
            <w:tcW w:w="2070" w:type="dxa"/>
            <w:tcBorders>
              <w:top w:val="nil"/>
              <w:left w:val="nil"/>
              <w:bottom w:val="single" w:sz="8" w:space="0" w:color="auto"/>
              <w:right w:val="single" w:sz="8" w:space="0" w:color="auto"/>
            </w:tcBorders>
            <w:tcMar>
              <w:top w:w="0" w:type="dxa"/>
              <w:left w:w="108" w:type="dxa"/>
              <w:bottom w:w="0" w:type="dxa"/>
              <w:right w:w="108" w:type="dxa"/>
            </w:tcMar>
            <w:hideMark/>
          </w:tcPr>
          <w:p w:rsidR="0074481D" w:rsidRPr="006B7D2F" w:rsidRDefault="0074481D" w:rsidP="0074481D">
            <w:pPr>
              <w:rPr>
                <w:rFonts w:ascii="Intel Clear" w:hAnsi="Intel Clear" w:cs="Intel Clear"/>
                <w:color w:val="1F497D"/>
              </w:rPr>
            </w:pPr>
            <w:r w:rsidRPr="006B7D2F">
              <w:rPr>
                <w:rFonts w:ascii="Intel Clear" w:hAnsi="Intel Clear" w:cs="Intel Clear"/>
                <w:color w:val="1F497D"/>
              </w:rPr>
              <w:t>Supported</w:t>
            </w:r>
          </w:p>
        </w:tc>
      </w:tr>
    </w:tbl>
    <w:p w:rsidR="0074481D" w:rsidRPr="006B7D2F" w:rsidRDefault="0074481D" w:rsidP="0074481D">
      <w:pPr>
        <w:pStyle w:val="Heading3"/>
        <w:rPr>
          <w:rFonts w:ascii="Intel Clear" w:hAnsi="Intel Clear" w:cs="Intel Clear"/>
        </w:rPr>
      </w:pPr>
      <w:bookmarkStart w:id="32" w:name="_Toc8915719"/>
      <w:r w:rsidRPr="006B7D2F">
        <w:rPr>
          <w:rFonts w:ascii="Intel Clear" w:hAnsi="Intel Clear" w:cs="Intel Clear"/>
        </w:rPr>
        <w:t xml:space="preserve">Windows* 7-64bit </w:t>
      </w:r>
      <w:r w:rsidRPr="0074481D">
        <w:rPr>
          <w:rFonts w:ascii="Intel Clear" w:hAnsi="Intel Clear" w:cs="Intel Clear"/>
        </w:rPr>
        <w:t>.NET Limitations</w:t>
      </w:r>
      <w:bookmarkEnd w:id="32"/>
    </w:p>
    <w:p w:rsidR="0074481D" w:rsidRPr="006B7D2F" w:rsidRDefault="0074481D" w:rsidP="0074481D">
      <w:pPr>
        <w:rPr>
          <w:rFonts w:ascii="Intel Clear" w:hAnsi="Intel Clear" w:cs="Intel Clear"/>
          <w:sz w:val="20"/>
        </w:rPr>
      </w:pPr>
      <w:r w:rsidRPr="006B7D2F">
        <w:rPr>
          <w:rFonts w:ascii="Intel Clear" w:hAnsi="Intel Clear" w:cs="Intel Clear"/>
          <w:sz w:val="20"/>
        </w:rPr>
        <w:t>When installing Intel VROC 6.1 onto a platform with Win7 the following message may be displayed after the package installation reboot:</w:t>
      </w:r>
    </w:p>
    <w:p w:rsidR="0074481D" w:rsidRPr="00793AFF" w:rsidRDefault="0074481D" w:rsidP="006B7D2F">
      <w:pPr>
        <w:rPr>
          <w:rFonts w:ascii="Intel Clear" w:hAnsi="Intel Clear" w:cs="Intel Clear"/>
        </w:rPr>
      </w:pPr>
      <w:r w:rsidRPr="006B7D2F">
        <w:rPr>
          <w:rFonts w:ascii="Intel Clear" w:hAnsi="Intel Clear" w:cs="Intel Clear"/>
          <w:noProof/>
        </w:rPr>
        <w:drawing>
          <wp:inline distT="0" distB="0" distL="0" distR="0">
            <wp:extent cx="5067300" cy="2257169"/>
            <wp:effectExtent l="0" t="0" r="0" b="0"/>
            <wp:docPr id="2" name="Picture 2" descr="cid:image003.jpg@01D50B3F.53BD7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D50B3F.53BD7CB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067300" cy="2257169"/>
                    </a:xfrm>
                    <a:prstGeom prst="rect">
                      <a:avLst/>
                    </a:prstGeom>
                    <a:noFill/>
                    <a:ln>
                      <a:noFill/>
                    </a:ln>
                  </pic:spPr>
                </pic:pic>
              </a:graphicData>
            </a:graphic>
          </wp:inline>
        </w:drawing>
      </w:r>
    </w:p>
    <w:p w:rsidR="0074481D" w:rsidRPr="006B7D2F" w:rsidRDefault="0074481D" w:rsidP="0074481D">
      <w:pPr>
        <w:rPr>
          <w:rFonts w:ascii="Intel Clear" w:hAnsi="Intel Clear" w:cs="Intel Clear"/>
          <w:sz w:val="20"/>
          <w:szCs w:val="20"/>
        </w:rPr>
      </w:pPr>
      <w:r w:rsidRPr="006B7D2F">
        <w:rPr>
          <w:rFonts w:ascii="Intel Clear" w:hAnsi="Intel Clear" w:cs="Intel Clear"/>
          <w:sz w:val="20"/>
          <w:szCs w:val="20"/>
        </w:rPr>
        <w:t>To resolve this issue, the Microsoft .NET Framework needs to be updated to version 4.5.1. The following link can be used to download:</w:t>
      </w:r>
    </w:p>
    <w:p w:rsidR="0074481D" w:rsidRPr="006B7D2F" w:rsidRDefault="007D2006" w:rsidP="006B7D2F">
      <w:pPr>
        <w:autoSpaceDE w:val="0"/>
        <w:autoSpaceDN w:val="0"/>
        <w:rPr>
          <w:rFonts w:ascii="Intel Clear" w:hAnsi="Intel Clear" w:cs="Intel Clear"/>
          <w:sz w:val="20"/>
          <w:szCs w:val="20"/>
        </w:rPr>
      </w:pPr>
      <w:hyperlink r:id="rId15" w:history="1">
        <w:r w:rsidR="0074481D" w:rsidRPr="006B7D2F">
          <w:rPr>
            <w:rStyle w:val="Hyperlink"/>
            <w:rFonts w:ascii="Intel Clear" w:hAnsi="Intel Clear" w:cs="Intel Clear"/>
            <w:sz w:val="20"/>
            <w:szCs w:val="20"/>
          </w:rPr>
          <w:t>https://www.microsoft.com/en-us/download/details.aspx?id=40779</w:t>
        </w:r>
      </w:hyperlink>
    </w:p>
    <w:p w:rsidR="00BE6DD7" w:rsidRPr="006B7D2F" w:rsidRDefault="00BE6DD7" w:rsidP="006B7D2F">
      <w:pPr>
        <w:tabs>
          <w:tab w:val="left" w:pos="630"/>
        </w:tabs>
        <w:autoSpaceDE w:val="0"/>
        <w:autoSpaceDN w:val="0"/>
        <w:ind w:left="630" w:hanging="630"/>
        <w:rPr>
          <w:rFonts w:ascii="Intel Clear" w:hAnsi="Intel Clear" w:cs="Intel Clear"/>
          <w:sz w:val="20"/>
          <w:szCs w:val="20"/>
        </w:rPr>
      </w:pPr>
      <w:r w:rsidRPr="006B7D2F">
        <w:rPr>
          <w:rFonts w:ascii="Intel Clear" w:hAnsi="Intel Clear" w:cs="Intel Clear"/>
          <w:sz w:val="20"/>
          <w:szCs w:val="20"/>
        </w:rPr>
        <w:t>Note: For all other supported operating systems, please download the latest version of .NET Framework.</w:t>
      </w:r>
    </w:p>
    <w:p w:rsidR="0019484B" w:rsidRPr="0074481D" w:rsidRDefault="00042844" w:rsidP="00FF5384">
      <w:pPr>
        <w:pStyle w:val="Heading1"/>
        <w:tabs>
          <w:tab w:val="clear" w:pos="1300"/>
        </w:tabs>
        <w:ind w:left="0" w:hanging="1260"/>
        <w:rPr>
          <w:rFonts w:ascii="Intel Clear" w:hAnsi="Intel Clear" w:cs="Intel Clear"/>
        </w:rPr>
      </w:pPr>
      <w:bookmarkStart w:id="33" w:name="_Toc8915720"/>
      <w:r w:rsidRPr="0074481D">
        <w:rPr>
          <w:rFonts w:ascii="Intel Clear" w:hAnsi="Intel Clear" w:cs="Intel Clear"/>
        </w:rPr>
        <w:lastRenderedPageBreak/>
        <w:t xml:space="preserve">Features Introduced with Intel </w:t>
      </w:r>
      <w:r w:rsidR="00304624" w:rsidRPr="0074481D">
        <w:rPr>
          <w:rFonts w:ascii="Intel Clear" w:hAnsi="Intel Clear" w:cs="Intel Clear"/>
        </w:rPr>
        <w:t>VROC 6.</w:t>
      </w:r>
      <w:r w:rsidRPr="0074481D">
        <w:rPr>
          <w:rFonts w:ascii="Intel Clear" w:hAnsi="Intel Clear" w:cs="Intel Clear"/>
        </w:rPr>
        <w:t>0</w:t>
      </w:r>
      <w:r w:rsidR="0019484B" w:rsidRPr="0074481D">
        <w:rPr>
          <w:rFonts w:ascii="Intel Clear" w:hAnsi="Intel Clear" w:cs="Intel Clear"/>
        </w:rPr>
        <w:t xml:space="preserve"> </w:t>
      </w:r>
      <w:r w:rsidR="00D55912" w:rsidRPr="0074481D">
        <w:rPr>
          <w:rFonts w:ascii="Intel Clear" w:hAnsi="Intel Clear" w:cs="Intel Clear"/>
        </w:rPr>
        <w:t>PV</w:t>
      </w:r>
      <w:bookmarkEnd w:id="33"/>
    </w:p>
    <w:p w:rsidR="005D6BAA" w:rsidRPr="006B7D2F" w:rsidRDefault="005D6BAA" w:rsidP="005D6BAA">
      <w:pPr>
        <w:pStyle w:val="Heading2"/>
        <w:rPr>
          <w:rFonts w:ascii="Intel Clear" w:hAnsi="Intel Clear" w:cs="Intel Clear"/>
        </w:rPr>
      </w:pPr>
      <w:bookmarkStart w:id="34" w:name="_Toc8915721"/>
      <w:r w:rsidRPr="006B7D2F">
        <w:rPr>
          <w:rFonts w:ascii="Intel Clear" w:hAnsi="Intel Clear" w:cs="Intel Clear"/>
        </w:rPr>
        <w:t>Intel VROC 6.0.0.1359</w:t>
      </w:r>
      <w:r w:rsidRPr="006B7D2F">
        <w:rPr>
          <w:rFonts w:ascii="Intel Clear" w:hAnsi="Intel Clear" w:cs="Intel Clear"/>
          <w:color w:val="FF0000"/>
        </w:rPr>
        <w:t xml:space="preserve"> </w:t>
      </w:r>
      <w:r w:rsidRPr="006B7D2F">
        <w:rPr>
          <w:rFonts w:ascii="Intel Clear" w:hAnsi="Intel Clear" w:cs="Intel Clear"/>
        </w:rPr>
        <w:t>Release Package</w:t>
      </w:r>
      <w:bookmarkEnd w:id="34"/>
    </w:p>
    <w:p w:rsidR="005D6BAA" w:rsidRPr="006B7D2F" w:rsidRDefault="005D6BAA" w:rsidP="005D6BAA">
      <w:pPr>
        <w:rPr>
          <w:rFonts w:ascii="Intel Clear" w:hAnsi="Intel Clear" w:cs="Intel Clear"/>
          <w:sz w:val="20"/>
          <w:szCs w:val="18"/>
        </w:rPr>
      </w:pPr>
      <w:r w:rsidRPr="006B7D2F">
        <w:rPr>
          <w:rFonts w:ascii="Intel Clear" w:hAnsi="Intel Clear" w:cs="Intel Clear"/>
          <w:sz w:val="20"/>
          <w:szCs w:val="18"/>
        </w:rPr>
        <w:t>To address functional and security updates, this version of the Intel® Virtual RAID on CPU (Intel® VROC) 6.0.0.1359</w:t>
      </w:r>
      <w:r w:rsidRPr="006B7D2F">
        <w:rPr>
          <w:rFonts w:ascii="Intel Clear" w:hAnsi="Intel Clear" w:cs="Intel Clear"/>
          <w:color w:val="FF0000"/>
          <w:sz w:val="20"/>
          <w:szCs w:val="18"/>
        </w:rPr>
        <w:t xml:space="preserve"> </w:t>
      </w:r>
      <w:r w:rsidRPr="006B7D2F">
        <w:rPr>
          <w:rFonts w:ascii="Intel Clear" w:hAnsi="Intel Clear" w:cs="Intel Clear"/>
          <w:sz w:val="20"/>
          <w:szCs w:val="18"/>
        </w:rPr>
        <w:t>PV Release Package</w:t>
      </w:r>
      <w:r w:rsidRPr="006B7D2F">
        <w:rPr>
          <w:rFonts w:ascii="Intel Clear" w:hAnsi="Intel Clear" w:cs="Intel Clear"/>
          <w:sz w:val="20"/>
          <w:szCs w:val="18"/>
          <w:lang w:eastAsia="zh-TW"/>
        </w:rPr>
        <w:t xml:space="preserve"> has been updated to remove the Microsoft .NET Framework as well as the Intel Acceleration Storage Manager (ASM). Users should update to the latest version.</w:t>
      </w:r>
    </w:p>
    <w:p w:rsidR="005D6BAA" w:rsidRPr="006B7D2F" w:rsidRDefault="005D6BAA" w:rsidP="005D6BAA">
      <w:pPr>
        <w:rPr>
          <w:rFonts w:ascii="Intel Clear" w:hAnsi="Intel Clear" w:cs="Intel Clear"/>
          <w:sz w:val="20"/>
          <w:szCs w:val="18"/>
        </w:rPr>
      </w:pPr>
      <w:r w:rsidRPr="006B7D2F">
        <w:rPr>
          <w:rFonts w:ascii="Intel Clear" w:hAnsi="Intel Clear" w:cs="Intel Clear"/>
          <w:sz w:val="20"/>
          <w:szCs w:val="18"/>
        </w:rPr>
        <w:t xml:space="preserve">For the customer’s convenience, the Intel VROC product installation application was designed to automatically install the Microsoft .NET Framework and provide an option to install the Intel Acceleration Storage Manager (ASM).  </w:t>
      </w:r>
    </w:p>
    <w:p w:rsidR="005D6BAA" w:rsidRPr="006B7D2F" w:rsidRDefault="005D6BAA" w:rsidP="005D6BAA">
      <w:pPr>
        <w:rPr>
          <w:rFonts w:ascii="Intel Clear" w:hAnsi="Intel Clear" w:cs="Intel Clear"/>
          <w:sz w:val="20"/>
          <w:szCs w:val="18"/>
        </w:rPr>
      </w:pPr>
      <w:r w:rsidRPr="006B7D2F">
        <w:rPr>
          <w:rFonts w:ascii="Intel Clear" w:hAnsi="Intel Clear" w:cs="Intel Clear"/>
          <w:sz w:val="20"/>
          <w:szCs w:val="18"/>
        </w:rPr>
        <w:t>The .NET Framework was included because the Intel VROC user interface relies on the .NET Framework to operate properly.  To ensure that customers are able to get the latest version available, Intel is no longer including .NET Framework in the Intel VROC production package.</w:t>
      </w:r>
      <w:r w:rsidRPr="006B7D2F">
        <w:rPr>
          <w:rFonts w:ascii="Intel Clear" w:hAnsi="Intel Clear" w:cs="Intel Clear"/>
          <w:sz w:val="20"/>
        </w:rPr>
        <w:t xml:space="preserve"> </w:t>
      </w:r>
      <w:r w:rsidRPr="006B7D2F">
        <w:rPr>
          <w:rFonts w:ascii="Intel Clear" w:hAnsi="Intel Clear" w:cs="Intel Clear"/>
          <w:sz w:val="20"/>
          <w:szCs w:val="18"/>
        </w:rPr>
        <w:t xml:space="preserve">This is not needed because the supported Windows operating systems already include a version of .NET Framework.  If the latest version of the .NET Framework is not installed, it can be obtained/downloaded either via a Web update or offline directly from https://dotnet.microsoft.com/.   </w:t>
      </w:r>
    </w:p>
    <w:p w:rsidR="005D6BAA" w:rsidRPr="006B7D2F" w:rsidRDefault="005D6BAA" w:rsidP="005D6BAA">
      <w:pPr>
        <w:rPr>
          <w:rFonts w:ascii="Intel Clear" w:hAnsi="Intel Clear" w:cs="Intel Clear"/>
          <w:sz w:val="20"/>
          <w:szCs w:val="18"/>
        </w:rPr>
      </w:pPr>
      <w:r w:rsidRPr="006B7D2F">
        <w:rPr>
          <w:rFonts w:ascii="Intel Clear" w:hAnsi="Intel Clear" w:cs="Intel Clear"/>
          <w:sz w:val="20"/>
          <w:szCs w:val="18"/>
        </w:rPr>
        <w:t>In addition to removal of the .NET Framework installation, this release also removes the Intel ASM component.  The Intel ASM installer has some dependencies on 3rd party libraries and Intel would like to reduce or eliminate these dependencies.  Until this is accomplished, the Intel ASM component is being removed.   Please contact your Intel FAE for future release details.</w:t>
      </w:r>
    </w:p>
    <w:p w:rsidR="005D6BAA" w:rsidRPr="006B7D2F" w:rsidRDefault="005D6BAA" w:rsidP="005D6BAA">
      <w:pPr>
        <w:rPr>
          <w:rFonts w:ascii="Intel Clear" w:hAnsi="Intel Clear" w:cs="Intel Clear"/>
          <w:sz w:val="20"/>
          <w:szCs w:val="18"/>
        </w:rPr>
      </w:pPr>
      <w:r w:rsidRPr="006B7D2F">
        <w:rPr>
          <w:rFonts w:ascii="Intel Clear" w:hAnsi="Intel Clear" w:cs="Intel Clear"/>
          <w:sz w:val="20"/>
          <w:szCs w:val="18"/>
        </w:rPr>
        <w:t>For this release, the device drivers and internal tools have not been updated.</w:t>
      </w:r>
    </w:p>
    <w:p w:rsidR="005D6BAA" w:rsidRPr="006B7D2F" w:rsidRDefault="005D6BAA" w:rsidP="005D6BAA">
      <w:pPr>
        <w:rPr>
          <w:rFonts w:ascii="Intel Clear" w:hAnsi="Intel Clear" w:cs="Intel Clear"/>
          <w:sz w:val="20"/>
          <w:szCs w:val="18"/>
        </w:rPr>
      </w:pPr>
      <w:r w:rsidRPr="006B7D2F">
        <w:rPr>
          <w:rFonts w:ascii="Intel Clear" w:hAnsi="Intel Clear" w:cs="Intel Clear"/>
          <w:sz w:val="20"/>
          <w:szCs w:val="18"/>
        </w:rPr>
        <w:t xml:space="preserve">For more information please refer to Technical Advisory </w:t>
      </w:r>
      <w:r w:rsidR="00D644CF" w:rsidRPr="006B7D2F">
        <w:rPr>
          <w:rFonts w:ascii="Intel Clear" w:hAnsi="Intel Clear" w:cs="Intel Clear"/>
          <w:sz w:val="20"/>
          <w:szCs w:val="18"/>
        </w:rPr>
        <w:t>Reference Number 610700</w:t>
      </w:r>
      <w:r w:rsidRPr="006B7D2F">
        <w:rPr>
          <w:rFonts w:ascii="Intel Clear" w:hAnsi="Intel Clear" w:cs="Intel Clear"/>
          <w:sz w:val="20"/>
          <w:szCs w:val="18"/>
        </w:rPr>
        <w:t xml:space="preserve">.  For information on how to manage the impacts of these changes, please </w:t>
      </w:r>
      <w:r w:rsidR="00D644CF" w:rsidRPr="006B7D2F">
        <w:rPr>
          <w:rFonts w:ascii="Intel Clear" w:hAnsi="Intel Clear" w:cs="Intel Clear"/>
          <w:sz w:val="20"/>
          <w:szCs w:val="18"/>
        </w:rPr>
        <w:t xml:space="preserve">refer to section </w:t>
      </w:r>
      <w:hyperlink w:anchor="_Microsoft_.NET_Framework" w:history="1">
        <w:r w:rsidR="00D644CF" w:rsidRPr="006B7D2F">
          <w:rPr>
            <w:rStyle w:val="Hyperlink"/>
            <w:rFonts w:ascii="Intel Clear" w:hAnsi="Intel Clear" w:cs="Intel Clear"/>
            <w:sz w:val="20"/>
          </w:rPr>
          <w:t>Microsoft .NET Framework Removal</w:t>
        </w:r>
      </w:hyperlink>
      <w:r w:rsidR="00D644CF" w:rsidRPr="006B7D2F">
        <w:rPr>
          <w:rFonts w:ascii="Intel Clear" w:hAnsi="Intel Clear" w:cs="Intel Clear"/>
          <w:sz w:val="20"/>
          <w:szCs w:val="18"/>
        </w:rPr>
        <w:t xml:space="preserve"> in this document</w:t>
      </w:r>
      <w:r w:rsidRPr="006B7D2F">
        <w:rPr>
          <w:rFonts w:ascii="Intel Clear" w:hAnsi="Intel Clear" w:cs="Intel Clear"/>
          <w:sz w:val="20"/>
          <w:szCs w:val="18"/>
        </w:rPr>
        <w:t>.</w:t>
      </w:r>
    </w:p>
    <w:p w:rsidR="002B0E25" w:rsidRPr="0074481D" w:rsidRDefault="00D42384" w:rsidP="002B0E25">
      <w:pPr>
        <w:pStyle w:val="Heading2"/>
        <w:rPr>
          <w:rFonts w:ascii="Intel Clear" w:hAnsi="Intel Clear" w:cs="Intel Clear"/>
        </w:rPr>
      </w:pPr>
      <w:bookmarkStart w:id="35" w:name="_Toc8915722"/>
      <w:r w:rsidRPr="0074481D">
        <w:rPr>
          <w:rFonts w:ascii="Intel Clear" w:hAnsi="Intel Clear" w:cs="Intel Clear"/>
        </w:rPr>
        <w:t>Introduced in Intel® VROC 6.0</w:t>
      </w:r>
      <w:r w:rsidR="005D6BAA" w:rsidRPr="0074481D">
        <w:rPr>
          <w:rFonts w:ascii="Intel Clear" w:hAnsi="Intel Clear" w:cs="Intel Clear"/>
        </w:rPr>
        <w:t>.0.1357</w:t>
      </w:r>
      <w:r w:rsidRPr="0074481D">
        <w:rPr>
          <w:rFonts w:ascii="Intel Clear" w:hAnsi="Intel Clear" w:cs="Intel Clear"/>
        </w:rPr>
        <w:t xml:space="preserve"> is the support </w:t>
      </w:r>
      <w:r w:rsidR="002B0E25" w:rsidRPr="0074481D">
        <w:rPr>
          <w:rFonts w:ascii="Intel Clear" w:hAnsi="Intel Clear" w:cs="Intel Clear"/>
        </w:rPr>
        <w:t>for the Purley Refresh platform</w:t>
      </w:r>
      <w:bookmarkEnd w:id="35"/>
    </w:p>
    <w:p w:rsidR="00D42384" w:rsidRPr="006B7D2F" w:rsidRDefault="00D42384" w:rsidP="00D42384">
      <w:pPr>
        <w:rPr>
          <w:rFonts w:ascii="Intel Clear" w:hAnsi="Intel Clear" w:cs="Intel Clear"/>
          <w:sz w:val="20"/>
        </w:rPr>
      </w:pPr>
      <w:r w:rsidRPr="006B7D2F">
        <w:rPr>
          <w:rFonts w:ascii="Intel Clear" w:hAnsi="Intel Clear" w:cs="Intel Clear"/>
          <w:sz w:val="20"/>
        </w:rPr>
        <w:t xml:space="preserve">This section features Intel’s commitment to excellence; always improving and listening to our customers’ needs. </w:t>
      </w:r>
    </w:p>
    <w:p w:rsidR="002B0E25" w:rsidRPr="0074481D" w:rsidRDefault="002B0E25" w:rsidP="002B0E25">
      <w:pPr>
        <w:pStyle w:val="Heading2"/>
        <w:rPr>
          <w:rFonts w:ascii="Intel Clear" w:hAnsi="Intel Clear" w:cs="Intel Clear"/>
        </w:rPr>
      </w:pPr>
      <w:bookmarkStart w:id="36" w:name="_Toc8915723"/>
      <w:r w:rsidRPr="0074481D">
        <w:rPr>
          <w:rFonts w:ascii="Intel Clear" w:hAnsi="Intel Clear" w:cs="Intel Clear"/>
        </w:rPr>
        <w:lastRenderedPageBreak/>
        <w:t xml:space="preserve">Intel </w:t>
      </w:r>
      <w:proofErr w:type="spellStart"/>
      <w:r w:rsidRPr="0074481D">
        <w:rPr>
          <w:rFonts w:ascii="Intel Clear" w:hAnsi="Intel Clear" w:cs="Intel Clear"/>
        </w:rPr>
        <w:t>RSTe</w:t>
      </w:r>
      <w:proofErr w:type="spellEnd"/>
      <w:r w:rsidRPr="0074481D">
        <w:rPr>
          <w:rFonts w:ascii="Intel Clear" w:hAnsi="Intel Clear" w:cs="Intel Clear"/>
        </w:rPr>
        <w:t xml:space="preserve"> Name Changes</w:t>
      </w:r>
      <w:bookmarkEnd w:id="36"/>
    </w:p>
    <w:p w:rsidR="00570FDB" w:rsidRPr="0074481D" w:rsidRDefault="00570FDB" w:rsidP="00570FDB">
      <w:pPr>
        <w:rPr>
          <w:rFonts w:ascii="Intel Clear" w:hAnsi="Intel Clear" w:cs="Intel Clear"/>
          <w:sz w:val="20"/>
          <w:szCs w:val="20"/>
        </w:rPr>
      </w:pPr>
      <w:r w:rsidRPr="0074481D">
        <w:rPr>
          <w:rFonts w:ascii="Intel Clear" w:hAnsi="Intel Clear" w:cs="Intel Clear"/>
          <w:sz w:val="20"/>
          <w:szCs w:val="20"/>
        </w:rPr>
        <w:t>The Intel VROC 6.0 family of products provide enterprise RAID solutions for both NVMe SSD and SATA devices for enterprise servers and workstations. The product family includes the following three products.</w:t>
      </w:r>
    </w:p>
    <w:p w:rsidR="00570FDB" w:rsidRPr="0074481D" w:rsidRDefault="00570FDB" w:rsidP="00570FDB">
      <w:pPr>
        <w:pStyle w:val="ListParagraph"/>
        <w:numPr>
          <w:ilvl w:val="0"/>
          <w:numId w:val="43"/>
        </w:numPr>
        <w:spacing w:before="120" w:after="120"/>
        <w:contextualSpacing w:val="0"/>
        <w:rPr>
          <w:rFonts w:ascii="Intel Clear" w:hAnsi="Intel Clear" w:cs="Intel Clear"/>
          <w:sz w:val="20"/>
          <w:szCs w:val="20"/>
        </w:rPr>
      </w:pPr>
      <w:r w:rsidRPr="0074481D">
        <w:rPr>
          <w:rFonts w:ascii="Intel Clear" w:hAnsi="Intel Clear" w:cs="Intel Clear"/>
          <w:sz w:val="20"/>
          <w:szCs w:val="20"/>
        </w:rPr>
        <w:t>Intel VROC (VMD NVMe RAID) – This product provides an enterprise RAID solution on Intel® Xeon® Scalable Family Platforms that support the Intel VMD technology. In previous releases, this was simply referred to as Intel VROC.</w:t>
      </w:r>
    </w:p>
    <w:p w:rsidR="00570FDB" w:rsidRPr="0074481D" w:rsidRDefault="00570FDB" w:rsidP="00570FDB">
      <w:pPr>
        <w:pStyle w:val="ListParagraph"/>
        <w:numPr>
          <w:ilvl w:val="0"/>
          <w:numId w:val="43"/>
        </w:numPr>
        <w:spacing w:before="120" w:after="120"/>
        <w:ind w:left="630"/>
        <w:contextualSpacing w:val="0"/>
        <w:rPr>
          <w:rFonts w:ascii="Intel Clear" w:hAnsi="Intel Clear" w:cs="Intel Clear"/>
          <w:sz w:val="20"/>
          <w:szCs w:val="20"/>
        </w:rPr>
      </w:pPr>
      <w:r w:rsidRPr="0074481D">
        <w:rPr>
          <w:rFonts w:ascii="Intel Clear" w:hAnsi="Intel Clear" w:cs="Intel Clear"/>
          <w:sz w:val="20"/>
          <w:szCs w:val="20"/>
        </w:rPr>
        <w:t xml:space="preserve">Intel VROC (SATA RAID) – This product provides an enterprise RAID solution for SATA devices connected to SATA/sSATA the Intel Platform Control Hub (PCH) configured for RAID mode. In previous releases, this was simply referred to as Intel Rapid Storage Technology enterprise (Intel </w:t>
      </w:r>
      <w:proofErr w:type="spellStart"/>
      <w:r w:rsidRPr="0074481D">
        <w:rPr>
          <w:rFonts w:ascii="Intel Clear" w:hAnsi="Intel Clear" w:cs="Intel Clear"/>
          <w:sz w:val="20"/>
          <w:szCs w:val="20"/>
        </w:rPr>
        <w:t>RSTe</w:t>
      </w:r>
      <w:proofErr w:type="spellEnd"/>
      <w:r w:rsidRPr="0074481D">
        <w:rPr>
          <w:rFonts w:ascii="Intel Clear" w:hAnsi="Intel Clear" w:cs="Intel Clear"/>
          <w:sz w:val="20"/>
          <w:szCs w:val="20"/>
        </w:rPr>
        <w:t>).</w:t>
      </w:r>
    </w:p>
    <w:p w:rsidR="00570FDB" w:rsidRPr="0074481D" w:rsidRDefault="00570FDB" w:rsidP="00570FDB">
      <w:pPr>
        <w:pStyle w:val="ListParagraph"/>
        <w:numPr>
          <w:ilvl w:val="0"/>
          <w:numId w:val="43"/>
        </w:numPr>
        <w:spacing w:before="120" w:after="120"/>
        <w:ind w:left="630"/>
        <w:contextualSpacing w:val="0"/>
        <w:rPr>
          <w:rFonts w:ascii="Intel Clear" w:hAnsi="Intel Clear" w:cs="Intel Clear"/>
          <w:sz w:val="20"/>
          <w:szCs w:val="20"/>
        </w:rPr>
      </w:pPr>
      <w:r w:rsidRPr="0074481D">
        <w:rPr>
          <w:rFonts w:ascii="Intel Clear" w:hAnsi="Intel Clear" w:cs="Intel Clear"/>
          <w:sz w:val="20"/>
          <w:szCs w:val="20"/>
        </w:rPr>
        <w:t>Intel VROC (</w:t>
      </w:r>
      <w:proofErr w:type="spellStart"/>
      <w:r w:rsidRPr="0074481D">
        <w:rPr>
          <w:rFonts w:ascii="Intel Clear" w:hAnsi="Intel Clear" w:cs="Intel Clear"/>
          <w:sz w:val="20"/>
          <w:szCs w:val="20"/>
        </w:rPr>
        <w:t>NonVMD</w:t>
      </w:r>
      <w:proofErr w:type="spellEnd"/>
      <w:r w:rsidRPr="0074481D">
        <w:rPr>
          <w:rFonts w:ascii="Intel Clear" w:hAnsi="Intel Clear" w:cs="Intel Clear"/>
          <w:sz w:val="20"/>
          <w:szCs w:val="20"/>
        </w:rPr>
        <w:t xml:space="preserve"> </w:t>
      </w:r>
      <w:proofErr w:type="spellStart"/>
      <w:r w:rsidRPr="0074481D">
        <w:rPr>
          <w:rFonts w:ascii="Intel Clear" w:hAnsi="Intel Clear" w:cs="Intel Clear"/>
          <w:sz w:val="20"/>
          <w:szCs w:val="20"/>
        </w:rPr>
        <w:t>NVMe</w:t>
      </w:r>
      <w:proofErr w:type="spellEnd"/>
      <w:r w:rsidRPr="0074481D">
        <w:rPr>
          <w:rFonts w:ascii="Intel Clear" w:hAnsi="Intel Clear" w:cs="Intel Clear"/>
          <w:sz w:val="20"/>
          <w:szCs w:val="20"/>
        </w:rPr>
        <w:t xml:space="preserve"> RAID) – This product provides an enterprise RAID solution for Intel NVMe SSDs attached to PCIe slots managed by the Platform CPU.  Intel VROC (</w:t>
      </w:r>
      <w:proofErr w:type="spellStart"/>
      <w:r w:rsidRPr="0074481D">
        <w:rPr>
          <w:rFonts w:ascii="Intel Clear" w:hAnsi="Intel Clear" w:cs="Intel Clear"/>
          <w:sz w:val="20"/>
          <w:szCs w:val="20"/>
        </w:rPr>
        <w:t>NonVMD</w:t>
      </w:r>
      <w:proofErr w:type="spellEnd"/>
      <w:r w:rsidRPr="0074481D">
        <w:rPr>
          <w:rFonts w:ascii="Intel Clear" w:hAnsi="Intel Clear" w:cs="Intel Clear"/>
          <w:sz w:val="20"/>
          <w:szCs w:val="20"/>
        </w:rPr>
        <w:t xml:space="preserve"> </w:t>
      </w:r>
      <w:proofErr w:type="spellStart"/>
      <w:r w:rsidRPr="0074481D">
        <w:rPr>
          <w:rFonts w:ascii="Intel Clear" w:hAnsi="Intel Clear" w:cs="Intel Clear"/>
          <w:sz w:val="20"/>
          <w:szCs w:val="20"/>
        </w:rPr>
        <w:t>NVMe</w:t>
      </w:r>
      <w:proofErr w:type="spellEnd"/>
      <w:r w:rsidRPr="0074481D">
        <w:rPr>
          <w:rFonts w:ascii="Intel Clear" w:hAnsi="Intel Clear" w:cs="Intel Clear"/>
          <w:sz w:val="20"/>
          <w:szCs w:val="20"/>
        </w:rPr>
        <w:t xml:space="preserve"> RAID) is not intended for, nor supports:</w:t>
      </w:r>
    </w:p>
    <w:p w:rsidR="00570FDB" w:rsidRPr="0074481D" w:rsidRDefault="00570FDB" w:rsidP="00570FDB">
      <w:pPr>
        <w:pStyle w:val="ListParagraph"/>
        <w:numPr>
          <w:ilvl w:val="1"/>
          <w:numId w:val="43"/>
        </w:numPr>
        <w:spacing w:before="120" w:after="120"/>
        <w:contextualSpacing w:val="0"/>
        <w:rPr>
          <w:rFonts w:ascii="Intel Clear" w:hAnsi="Intel Clear" w:cs="Intel Clear"/>
          <w:sz w:val="20"/>
          <w:szCs w:val="20"/>
        </w:rPr>
      </w:pPr>
      <w:r w:rsidRPr="0074481D">
        <w:rPr>
          <w:rFonts w:ascii="Intel Clear" w:hAnsi="Intel Clear" w:cs="Intel Clear"/>
          <w:sz w:val="20"/>
          <w:szCs w:val="20"/>
        </w:rPr>
        <w:t>Non-Intel NVMe SSDs.</w:t>
      </w:r>
    </w:p>
    <w:p w:rsidR="00570FDB" w:rsidRPr="0074481D" w:rsidRDefault="00570FDB" w:rsidP="00570FDB">
      <w:pPr>
        <w:pStyle w:val="ListParagraph"/>
        <w:numPr>
          <w:ilvl w:val="1"/>
          <w:numId w:val="43"/>
        </w:numPr>
        <w:spacing w:before="120" w:after="120"/>
        <w:contextualSpacing w:val="0"/>
        <w:rPr>
          <w:rFonts w:ascii="Intel Clear" w:hAnsi="Intel Clear" w:cs="Intel Clear"/>
          <w:sz w:val="20"/>
          <w:szCs w:val="20"/>
        </w:rPr>
      </w:pPr>
      <w:r w:rsidRPr="0074481D">
        <w:rPr>
          <w:rFonts w:ascii="Intel Clear" w:hAnsi="Intel Clear" w:cs="Intel Clear"/>
          <w:sz w:val="20"/>
          <w:szCs w:val="20"/>
        </w:rPr>
        <w:t xml:space="preserve">Platforms that have on Intel® Xeon® Scalable Family Platforms CPUs that contain Intel VMD technology (weather enabled or disabled). </w:t>
      </w:r>
    </w:p>
    <w:p w:rsidR="00570FDB" w:rsidRPr="0074481D" w:rsidRDefault="00570FDB" w:rsidP="00570FDB">
      <w:pPr>
        <w:spacing w:before="120" w:after="120"/>
        <w:ind w:left="1080"/>
        <w:rPr>
          <w:rFonts w:ascii="Intel Clear" w:hAnsi="Intel Clear" w:cs="Intel Clear"/>
          <w:sz w:val="20"/>
          <w:szCs w:val="20"/>
        </w:rPr>
      </w:pPr>
      <w:r w:rsidRPr="0074481D">
        <w:rPr>
          <w:rFonts w:ascii="Intel Clear" w:hAnsi="Intel Clear" w:cs="Intel Clear"/>
          <w:sz w:val="20"/>
          <w:szCs w:val="20"/>
        </w:rPr>
        <w:t xml:space="preserve">In previous releases, this was simply referred to as Intel </w:t>
      </w:r>
      <w:proofErr w:type="spellStart"/>
      <w:r w:rsidRPr="0074481D">
        <w:rPr>
          <w:rFonts w:ascii="Intel Clear" w:hAnsi="Intel Clear" w:cs="Intel Clear"/>
          <w:sz w:val="20"/>
          <w:szCs w:val="20"/>
        </w:rPr>
        <w:t>RSTe</w:t>
      </w:r>
      <w:proofErr w:type="spellEnd"/>
      <w:r w:rsidRPr="0074481D">
        <w:rPr>
          <w:rFonts w:ascii="Intel Clear" w:hAnsi="Intel Clear" w:cs="Intel Clear"/>
          <w:sz w:val="20"/>
          <w:szCs w:val="20"/>
        </w:rPr>
        <w:t xml:space="preserve"> </w:t>
      </w:r>
      <w:proofErr w:type="spellStart"/>
      <w:r w:rsidRPr="0074481D">
        <w:rPr>
          <w:rFonts w:ascii="Intel Clear" w:hAnsi="Intel Clear" w:cs="Intel Clear"/>
          <w:sz w:val="20"/>
          <w:szCs w:val="20"/>
        </w:rPr>
        <w:t>NVMe</w:t>
      </w:r>
      <w:proofErr w:type="spellEnd"/>
      <w:r w:rsidRPr="0074481D">
        <w:rPr>
          <w:rFonts w:ascii="Intel Clear" w:hAnsi="Intel Clear" w:cs="Intel Clear"/>
          <w:sz w:val="20"/>
          <w:szCs w:val="20"/>
        </w:rPr>
        <w:t>.</w:t>
      </w:r>
    </w:p>
    <w:p w:rsidR="00DE6116" w:rsidRPr="006B7D2F" w:rsidRDefault="00DE6116" w:rsidP="00DE6116">
      <w:pPr>
        <w:pStyle w:val="Heading2"/>
        <w:rPr>
          <w:rFonts w:ascii="Intel Clear" w:hAnsi="Intel Clear" w:cs="Intel Clear"/>
        </w:rPr>
      </w:pPr>
      <w:bookmarkStart w:id="37" w:name="_Toc8915724"/>
      <w:r w:rsidRPr="006B7D2F">
        <w:rPr>
          <w:rFonts w:ascii="Intel Clear" w:hAnsi="Intel Clear" w:cs="Intel Clear"/>
        </w:rPr>
        <w:t>Intel VROC Support for Windows 10 RS5 / Server 2019</w:t>
      </w:r>
      <w:bookmarkEnd w:id="37"/>
    </w:p>
    <w:p w:rsidR="00DE6116" w:rsidRPr="0074481D" w:rsidRDefault="00DE6116" w:rsidP="00DE6116">
      <w:pPr>
        <w:rPr>
          <w:rFonts w:ascii="Intel Clear" w:hAnsi="Intel Clear" w:cs="Intel Clear"/>
        </w:rPr>
      </w:pPr>
      <w:r w:rsidRPr="0074481D">
        <w:rPr>
          <w:rFonts w:ascii="Intel Clear" w:hAnsi="Intel Clear" w:cs="Intel Clear"/>
        </w:rPr>
        <w:t>Intel VROC 6.0.0.1357 release package includes support for Windows* 10 RS5 and Windows* Server 2019.</w:t>
      </w:r>
    </w:p>
    <w:p w:rsidR="00DE6116" w:rsidRPr="006B7D2F" w:rsidRDefault="00DE6116" w:rsidP="00DE6116">
      <w:pPr>
        <w:pStyle w:val="Note"/>
        <w:rPr>
          <w:rFonts w:ascii="Intel Clear" w:hAnsi="Intel Clear" w:cs="Intel Clear"/>
        </w:rPr>
      </w:pPr>
      <w:r w:rsidRPr="006B7D2F">
        <w:rPr>
          <w:rFonts w:ascii="Intel Clear" w:hAnsi="Intel Clear" w:cs="Intel Clear"/>
        </w:rPr>
        <w:t>There is a known issue trying to install Windows* 10 RS5 / Server 2019.  Installing Windows* 10 RS5 or Server 2019 onto an Intel VMD managed device is limited to a single CPU.  For more information please see the Known Issues section below.</w:t>
      </w:r>
    </w:p>
    <w:p w:rsidR="0019484B" w:rsidRPr="0074481D" w:rsidRDefault="00DE6116" w:rsidP="00223480">
      <w:pPr>
        <w:pStyle w:val="Note"/>
        <w:rPr>
          <w:rFonts w:ascii="Intel Clear" w:hAnsi="Intel Clear" w:cs="Intel Clear"/>
        </w:rPr>
      </w:pPr>
      <w:r w:rsidRPr="006B7D2F">
        <w:rPr>
          <w:rFonts w:ascii="Intel Clear" w:hAnsi="Intel Clear" w:cs="Intel Clear"/>
        </w:rPr>
        <w:t>It may be noticed that installing Intel VROC 6.0 when installing or using Windows* 10 RS5 /Server 2019 that installation may take longer than previous OS versions.  This is being investigated.</w:t>
      </w:r>
    </w:p>
    <w:p w:rsidR="00DB0902" w:rsidRPr="0074481D" w:rsidRDefault="00BD1463" w:rsidP="00FF5384">
      <w:pPr>
        <w:pStyle w:val="Heading1"/>
        <w:tabs>
          <w:tab w:val="clear" w:pos="1300"/>
        </w:tabs>
        <w:ind w:left="0" w:hanging="1260"/>
        <w:rPr>
          <w:rFonts w:ascii="Intel Clear" w:hAnsi="Intel Clear" w:cs="Intel Clear"/>
        </w:rPr>
      </w:pPr>
      <w:bookmarkStart w:id="38" w:name="_Toc8915725"/>
      <w:r w:rsidRPr="0074481D">
        <w:rPr>
          <w:rFonts w:ascii="Intel Clear" w:hAnsi="Intel Clear" w:cs="Intel Clear"/>
        </w:rPr>
        <w:lastRenderedPageBreak/>
        <w:t xml:space="preserve">Features Introduced In </w:t>
      </w:r>
      <w:r w:rsidR="00DB0902" w:rsidRPr="0074481D">
        <w:rPr>
          <w:rFonts w:ascii="Intel Clear" w:hAnsi="Intel Clear" w:cs="Intel Clear"/>
        </w:rPr>
        <w:t xml:space="preserve">Intel </w:t>
      </w:r>
      <w:proofErr w:type="spellStart"/>
      <w:r w:rsidR="00565806" w:rsidRPr="0074481D">
        <w:rPr>
          <w:rFonts w:ascii="Intel Clear" w:hAnsi="Intel Clear" w:cs="Intel Clear"/>
        </w:rPr>
        <w:t>RSTe</w:t>
      </w:r>
      <w:proofErr w:type="spellEnd"/>
      <w:r w:rsidR="00DB0902" w:rsidRPr="0074481D">
        <w:rPr>
          <w:rFonts w:ascii="Intel Clear" w:hAnsi="Intel Clear" w:cs="Intel Clear"/>
        </w:rPr>
        <w:t xml:space="preserve"> 5.5</w:t>
      </w:r>
      <w:bookmarkEnd w:id="38"/>
    </w:p>
    <w:p w:rsidR="00DB0902" w:rsidRPr="006B7D2F" w:rsidRDefault="00AF7214" w:rsidP="00936C60">
      <w:pPr>
        <w:pStyle w:val="Heading2"/>
        <w:rPr>
          <w:rFonts w:ascii="Intel Clear" w:hAnsi="Intel Clear" w:cs="Intel Clear"/>
        </w:rPr>
      </w:pPr>
      <w:bookmarkStart w:id="39" w:name="_Toc8915726"/>
      <w:r w:rsidRPr="006B7D2F">
        <w:rPr>
          <w:rFonts w:ascii="Intel Clear" w:hAnsi="Intel Clear" w:cs="Intel Clear"/>
        </w:rPr>
        <w:t xml:space="preserve">Intel VROC and Intel </w:t>
      </w:r>
      <w:proofErr w:type="spellStart"/>
      <w:r w:rsidRPr="006B7D2F">
        <w:rPr>
          <w:rFonts w:ascii="Intel Clear" w:hAnsi="Intel Clear" w:cs="Intel Clear"/>
        </w:rPr>
        <w:t>RSTe</w:t>
      </w:r>
      <w:proofErr w:type="spellEnd"/>
      <w:r w:rsidRPr="006B7D2F">
        <w:rPr>
          <w:rFonts w:ascii="Intel Clear" w:hAnsi="Intel Clear" w:cs="Intel Clear"/>
        </w:rPr>
        <w:t xml:space="preserve"> SATA </w:t>
      </w:r>
      <w:r w:rsidR="00936C60" w:rsidRPr="006B7D2F">
        <w:rPr>
          <w:rFonts w:ascii="Intel Clear" w:hAnsi="Intel Clear" w:cs="Intel Clear"/>
        </w:rPr>
        <w:t>LED Management in HII BIOS</w:t>
      </w:r>
      <w:bookmarkEnd w:id="39"/>
    </w:p>
    <w:p w:rsidR="00BB669C" w:rsidRPr="006B7D2F" w:rsidRDefault="00BB669C" w:rsidP="003E3849">
      <w:p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 xml:space="preserve">LED management support is now available in the Intel Virtual RAID on CPU UEFI HII </w:t>
      </w:r>
      <w:r w:rsidR="007C273C" w:rsidRPr="006B7D2F">
        <w:rPr>
          <w:rFonts w:ascii="Intel Clear" w:hAnsi="Intel Clear" w:cs="Intel Clear"/>
          <w:color w:val="000000"/>
          <w:sz w:val="20"/>
          <w:szCs w:val="18"/>
          <w:shd w:val="clear" w:color="auto" w:fill="FFFFFF"/>
        </w:rPr>
        <w:t xml:space="preserve">BIOS </w:t>
      </w:r>
      <w:r w:rsidRPr="006B7D2F">
        <w:rPr>
          <w:rFonts w:ascii="Intel Clear" w:hAnsi="Intel Clear" w:cs="Intel Clear"/>
          <w:color w:val="000000"/>
          <w:sz w:val="20"/>
          <w:szCs w:val="18"/>
          <w:shd w:val="clear" w:color="auto" w:fill="FFFFFF"/>
        </w:rPr>
        <w:t>Menu</w:t>
      </w:r>
      <w:r w:rsidR="00AF7214" w:rsidRPr="006B7D2F">
        <w:rPr>
          <w:rFonts w:ascii="Intel Clear" w:hAnsi="Intel Clear" w:cs="Intel Clear"/>
          <w:color w:val="000000"/>
          <w:sz w:val="20"/>
          <w:szCs w:val="18"/>
          <w:shd w:val="clear" w:color="auto" w:fill="FFFFFF"/>
        </w:rPr>
        <w:t xml:space="preserve"> and in </w:t>
      </w:r>
      <w:r w:rsidR="007C273C" w:rsidRPr="006B7D2F">
        <w:rPr>
          <w:rFonts w:ascii="Intel Clear" w:hAnsi="Intel Clear" w:cs="Intel Clear"/>
          <w:color w:val="000000"/>
          <w:sz w:val="20"/>
          <w:szCs w:val="18"/>
          <w:shd w:val="clear" w:color="auto" w:fill="FFFFFF"/>
        </w:rPr>
        <w:t xml:space="preserve">the </w:t>
      </w:r>
      <w:r w:rsidR="00AF7214" w:rsidRPr="006B7D2F">
        <w:rPr>
          <w:rFonts w:ascii="Intel Clear" w:hAnsi="Intel Clear" w:cs="Intel Clear"/>
          <w:color w:val="000000"/>
          <w:sz w:val="20"/>
          <w:szCs w:val="18"/>
          <w:shd w:val="clear" w:color="auto" w:fill="FFFFFF"/>
        </w:rPr>
        <w:t xml:space="preserve">PCH Intel </w:t>
      </w:r>
      <w:proofErr w:type="spellStart"/>
      <w:r w:rsidR="00AF7214" w:rsidRPr="006B7D2F">
        <w:rPr>
          <w:rFonts w:ascii="Intel Clear" w:hAnsi="Intel Clear" w:cs="Intel Clear"/>
          <w:color w:val="000000"/>
          <w:sz w:val="20"/>
          <w:szCs w:val="18"/>
          <w:shd w:val="clear" w:color="auto" w:fill="FFFFFF"/>
        </w:rPr>
        <w:t>RSTe</w:t>
      </w:r>
      <w:proofErr w:type="spellEnd"/>
      <w:r w:rsidR="00AF7214" w:rsidRPr="006B7D2F">
        <w:rPr>
          <w:rFonts w:ascii="Intel Clear" w:hAnsi="Intel Clear" w:cs="Intel Clear"/>
          <w:color w:val="000000"/>
          <w:sz w:val="20"/>
          <w:szCs w:val="18"/>
          <w:shd w:val="clear" w:color="auto" w:fill="FFFFFF"/>
        </w:rPr>
        <w:t xml:space="preserve"> HII </w:t>
      </w:r>
      <w:r w:rsidR="007C273C" w:rsidRPr="006B7D2F">
        <w:rPr>
          <w:rFonts w:ascii="Intel Clear" w:hAnsi="Intel Clear" w:cs="Intel Clear"/>
          <w:color w:val="000000"/>
          <w:sz w:val="20"/>
          <w:szCs w:val="18"/>
          <w:shd w:val="clear" w:color="auto" w:fill="FFFFFF"/>
        </w:rPr>
        <w:t xml:space="preserve">BIOS </w:t>
      </w:r>
      <w:r w:rsidR="00AF7214" w:rsidRPr="006B7D2F">
        <w:rPr>
          <w:rFonts w:ascii="Intel Clear" w:hAnsi="Intel Clear" w:cs="Intel Clear"/>
          <w:color w:val="000000"/>
          <w:sz w:val="20"/>
          <w:szCs w:val="18"/>
          <w:shd w:val="clear" w:color="auto" w:fill="FFFFFF"/>
        </w:rPr>
        <w:t>menu</w:t>
      </w:r>
      <w:r w:rsidRPr="006B7D2F">
        <w:rPr>
          <w:rFonts w:ascii="Intel Clear" w:hAnsi="Intel Clear" w:cs="Intel Clear"/>
          <w:color w:val="000000"/>
          <w:sz w:val="20"/>
          <w:szCs w:val="18"/>
          <w:shd w:val="clear" w:color="auto" w:fill="FFFFFF"/>
        </w:rPr>
        <w:t>.</w:t>
      </w:r>
      <w:r w:rsidR="00E45EA7" w:rsidRPr="006B7D2F">
        <w:rPr>
          <w:rFonts w:ascii="Intel Clear" w:hAnsi="Intel Clear" w:cs="Intel Clear"/>
          <w:color w:val="000000"/>
          <w:sz w:val="20"/>
          <w:szCs w:val="18"/>
          <w:shd w:val="clear" w:color="auto" w:fill="FFFFFF"/>
        </w:rPr>
        <w:t xml:space="preserve"> </w:t>
      </w:r>
      <w:r w:rsidRPr="006B7D2F">
        <w:rPr>
          <w:rFonts w:ascii="Intel Clear" w:hAnsi="Intel Clear" w:cs="Intel Clear"/>
          <w:color w:val="000000"/>
          <w:sz w:val="20"/>
          <w:szCs w:val="18"/>
          <w:shd w:val="clear" w:color="auto" w:fill="FFFFFF"/>
        </w:rPr>
        <w:t>The LOCATE option is functional for each NVMe SSD with VMD enabled on its root port. A list of drives behind VMD is visible in a table to the user. The desired device can be selected to blink the LOCATE LED. </w:t>
      </w:r>
      <w:r w:rsidRPr="006B7D2F">
        <w:rPr>
          <w:rFonts w:ascii="Intel Clear" w:hAnsi="Intel Clear" w:cs="Intel Clear"/>
          <w:color w:val="000000"/>
          <w:sz w:val="20"/>
          <w:szCs w:val="18"/>
        </w:rPr>
        <w:br/>
      </w:r>
      <w:r w:rsidRPr="006B7D2F">
        <w:rPr>
          <w:rFonts w:ascii="Intel Clear" w:hAnsi="Intel Clear" w:cs="Intel Clear"/>
          <w:color w:val="000000"/>
          <w:sz w:val="20"/>
          <w:szCs w:val="18"/>
          <w:shd w:val="clear" w:color="auto" w:fill="FFFFFF"/>
        </w:rPr>
        <w:t>When the drive is deselected, then the Blink pattern for this drive will be OFF. </w:t>
      </w:r>
      <w:r w:rsidRPr="006B7D2F">
        <w:rPr>
          <w:rFonts w:ascii="Intel Clear" w:hAnsi="Intel Clear" w:cs="Intel Clear"/>
          <w:color w:val="000000"/>
          <w:sz w:val="20"/>
          <w:szCs w:val="18"/>
        </w:rPr>
        <w:br/>
      </w:r>
      <w:r w:rsidRPr="006B7D2F">
        <w:rPr>
          <w:rFonts w:ascii="Intel Clear" w:hAnsi="Intel Clear" w:cs="Intel Clear"/>
          <w:color w:val="000000"/>
          <w:sz w:val="20"/>
          <w:szCs w:val="18"/>
          <w:shd w:val="clear" w:color="auto" w:fill="FFFFFF"/>
        </w:rPr>
        <w:t xml:space="preserve">Upon boot into the </w:t>
      </w:r>
      <w:proofErr w:type="spellStart"/>
      <w:r w:rsidRPr="006B7D2F">
        <w:rPr>
          <w:rFonts w:ascii="Intel Clear" w:hAnsi="Intel Clear" w:cs="Intel Clear"/>
          <w:color w:val="000000"/>
          <w:sz w:val="20"/>
          <w:szCs w:val="18"/>
          <w:shd w:val="clear" w:color="auto" w:fill="FFFFFF"/>
        </w:rPr>
        <w:t>RSTe</w:t>
      </w:r>
      <w:proofErr w:type="spellEnd"/>
      <w:r w:rsidRPr="006B7D2F">
        <w:rPr>
          <w:rFonts w:ascii="Intel Clear" w:hAnsi="Intel Clear" w:cs="Intel Clear"/>
          <w:color w:val="000000"/>
          <w:sz w:val="20"/>
          <w:szCs w:val="18"/>
          <w:shd w:val="clear" w:color="auto" w:fill="FFFFFF"/>
        </w:rPr>
        <w:t xml:space="preserve"> UEFI BIOS HII, each drive discovered by the driver should be ON. Otherwise, the indicator LED should be OFF.</w:t>
      </w:r>
    </w:p>
    <w:p w:rsidR="003E3849" w:rsidRPr="0074481D" w:rsidRDefault="003E3849" w:rsidP="003E3849">
      <w:pPr>
        <w:spacing w:before="0"/>
        <w:rPr>
          <w:rFonts w:ascii="Intel Clear" w:hAnsi="Intel Clear" w:cs="Intel Clear"/>
          <w:color w:val="000000"/>
          <w:szCs w:val="18"/>
          <w:shd w:val="clear" w:color="auto" w:fill="FFFFFF"/>
        </w:rPr>
      </w:pPr>
    </w:p>
    <w:p w:rsidR="00BB669C" w:rsidRPr="006B7D2F" w:rsidRDefault="00631C15" w:rsidP="003E3849">
      <w:pPr>
        <w:pStyle w:val="Heading2"/>
        <w:spacing w:before="0" w:after="0" w:line="240" w:lineRule="auto"/>
        <w:rPr>
          <w:rFonts w:ascii="Intel Clear" w:hAnsi="Intel Clear" w:cs="Intel Clear"/>
        </w:rPr>
      </w:pPr>
      <w:bookmarkStart w:id="40" w:name="_Toc8915727"/>
      <w:r w:rsidRPr="006B7D2F">
        <w:rPr>
          <w:rFonts w:ascii="Intel Clear" w:hAnsi="Intel Clear" w:cs="Intel Clear"/>
        </w:rPr>
        <w:t>Intel VMD A</w:t>
      </w:r>
      <w:r w:rsidR="007C273C" w:rsidRPr="006B7D2F">
        <w:rPr>
          <w:rFonts w:ascii="Intel Clear" w:hAnsi="Intel Clear" w:cs="Intel Clear"/>
        </w:rPr>
        <w:t>dvanced Error Reporting (A</w:t>
      </w:r>
      <w:r w:rsidRPr="006B7D2F">
        <w:rPr>
          <w:rFonts w:ascii="Intel Clear" w:hAnsi="Intel Clear" w:cs="Intel Clear"/>
        </w:rPr>
        <w:t>ER</w:t>
      </w:r>
      <w:r w:rsidR="007C273C" w:rsidRPr="006B7D2F">
        <w:rPr>
          <w:rFonts w:ascii="Intel Clear" w:hAnsi="Intel Clear" w:cs="Intel Clear"/>
        </w:rPr>
        <w:t>)</w:t>
      </w:r>
      <w:r w:rsidRPr="006B7D2F">
        <w:rPr>
          <w:rFonts w:ascii="Intel Clear" w:hAnsi="Intel Clear" w:cs="Intel Clear"/>
        </w:rPr>
        <w:t xml:space="preserve"> Logging for Windows</w:t>
      </w:r>
      <w:bookmarkEnd w:id="40"/>
    </w:p>
    <w:p w:rsidR="00631C15" w:rsidRPr="006B7D2F" w:rsidRDefault="00E45EA7" w:rsidP="00631C15">
      <w:p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 xml:space="preserve">The </w:t>
      </w:r>
      <w:r w:rsidR="00631C15" w:rsidRPr="006B7D2F">
        <w:rPr>
          <w:rFonts w:ascii="Intel Clear" w:hAnsi="Intel Clear" w:cs="Intel Clear"/>
          <w:color w:val="000000"/>
          <w:sz w:val="20"/>
          <w:szCs w:val="18"/>
          <w:shd w:val="clear" w:color="auto" w:fill="FFFFFF"/>
        </w:rPr>
        <w:t xml:space="preserve">Intel VMD </w:t>
      </w:r>
      <w:r w:rsidRPr="006B7D2F">
        <w:rPr>
          <w:rFonts w:ascii="Intel Clear" w:hAnsi="Intel Clear" w:cs="Intel Clear"/>
          <w:color w:val="000000"/>
          <w:sz w:val="20"/>
          <w:szCs w:val="18"/>
          <w:shd w:val="clear" w:color="auto" w:fill="FFFFFF"/>
        </w:rPr>
        <w:t xml:space="preserve">component of the Intel VROC </w:t>
      </w:r>
      <w:r w:rsidR="00631C15" w:rsidRPr="006B7D2F">
        <w:rPr>
          <w:rFonts w:ascii="Intel Clear" w:hAnsi="Intel Clear" w:cs="Intel Clear"/>
          <w:color w:val="000000"/>
          <w:sz w:val="20"/>
          <w:szCs w:val="18"/>
          <w:shd w:val="clear" w:color="auto" w:fill="FFFFFF"/>
        </w:rPr>
        <w:t>Windows Driver will log the following Non-fatal (0b) AER Errors:</w:t>
      </w:r>
    </w:p>
    <w:p w:rsidR="00631C15" w:rsidRPr="006B7D2F" w:rsidRDefault="00631C15" w:rsidP="00631C15">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Poisoned TLP</w:t>
      </w:r>
    </w:p>
    <w:p w:rsidR="00631C15" w:rsidRPr="006B7D2F" w:rsidRDefault="00631C15" w:rsidP="00631C15">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Completion Timeout</w:t>
      </w:r>
    </w:p>
    <w:p w:rsidR="00631C15" w:rsidRPr="006B7D2F" w:rsidRDefault="00631C15" w:rsidP="00631C15">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Completer Abort</w:t>
      </w:r>
    </w:p>
    <w:p w:rsidR="00631C15" w:rsidRPr="006B7D2F" w:rsidRDefault="00631C15" w:rsidP="00631C15">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Unexpected Completion</w:t>
      </w:r>
    </w:p>
    <w:p w:rsidR="00631C15" w:rsidRPr="006B7D2F" w:rsidRDefault="00631C15" w:rsidP="00631C15">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ECRC Error</w:t>
      </w:r>
    </w:p>
    <w:p w:rsidR="00631C15" w:rsidRPr="006B7D2F" w:rsidRDefault="00631C15" w:rsidP="00631C15">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Unsupported Request Error</w:t>
      </w:r>
    </w:p>
    <w:p w:rsidR="00631C15" w:rsidRPr="006B7D2F" w:rsidRDefault="00631C15" w:rsidP="00631C15">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ACS Violation</w:t>
      </w:r>
    </w:p>
    <w:p w:rsidR="00631C15" w:rsidRPr="006B7D2F" w:rsidRDefault="00631C15" w:rsidP="00631C15">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MC Blocked TLP</w:t>
      </w:r>
    </w:p>
    <w:p w:rsidR="00631C15" w:rsidRPr="006B7D2F" w:rsidRDefault="00631C15" w:rsidP="00631C15">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Atomic Op Egress Blocked</w:t>
      </w:r>
    </w:p>
    <w:p w:rsidR="00631C15" w:rsidRPr="006B7D2F" w:rsidRDefault="00631C15" w:rsidP="00CC5616">
      <w:pPr>
        <w:pStyle w:val="ListParagraph"/>
        <w:numPr>
          <w:ilvl w:val="0"/>
          <w:numId w:val="11"/>
        </w:num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TLP Prefix Blocked</w:t>
      </w:r>
    </w:p>
    <w:p w:rsidR="00E45EA7" w:rsidRPr="006B7D2F" w:rsidRDefault="00E45EA7" w:rsidP="00E45EA7">
      <w:pPr>
        <w:pStyle w:val="ListParagraph"/>
        <w:spacing w:before="0"/>
        <w:rPr>
          <w:rFonts w:ascii="Intel Clear" w:hAnsi="Intel Clear" w:cs="Intel Clear"/>
          <w:color w:val="000000"/>
          <w:sz w:val="20"/>
          <w:szCs w:val="18"/>
          <w:shd w:val="clear" w:color="auto" w:fill="FFFFFF"/>
        </w:rPr>
      </w:pPr>
    </w:p>
    <w:p w:rsidR="00631C15" w:rsidRPr="006B7D2F" w:rsidRDefault="007C273C" w:rsidP="00631C15">
      <w:pPr>
        <w:spacing w:before="0"/>
        <w:rPr>
          <w:rFonts w:ascii="Intel Clear" w:hAnsi="Intel Clear" w:cs="Intel Clear"/>
          <w:color w:val="000000"/>
          <w:sz w:val="20"/>
          <w:szCs w:val="18"/>
          <w:shd w:val="clear" w:color="auto" w:fill="FFFFFF"/>
        </w:rPr>
      </w:pPr>
      <w:r w:rsidRPr="006B7D2F">
        <w:rPr>
          <w:rFonts w:ascii="Intel Clear" w:hAnsi="Intel Clear" w:cs="Intel Clear"/>
          <w:b/>
          <w:i/>
          <w:color w:val="000000"/>
          <w:sz w:val="20"/>
          <w:szCs w:val="18"/>
          <w:shd w:val="clear" w:color="auto" w:fill="FFFFFF"/>
        </w:rPr>
        <w:t>Example:</w:t>
      </w:r>
      <w:r w:rsidRPr="006B7D2F">
        <w:rPr>
          <w:rFonts w:ascii="Intel Clear" w:hAnsi="Intel Clear" w:cs="Intel Clear"/>
          <w:color w:val="000000"/>
          <w:sz w:val="20"/>
          <w:szCs w:val="18"/>
          <w:shd w:val="clear" w:color="auto" w:fill="FFFFFF"/>
        </w:rPr>
        <w:t xml:space="preserve">  </w:t>
      </w:r>
      <w:r w:rsidR="00631C15" w:rsidRPr="006B7D2F">
        <w:rPr>
          <w:rFonts w:ascii="Intel Clear" w:hAnsi="Intel Clear" w:cs="Intel Clear"/>
          <w:color w:val="000000"/>
          <w:sz w:val="20"/>
          <w:szCs w:val="18"/>
          <w:shd w:val="clear" w:color="auto" w:fill="FFFFFF"/>
        </w:rPr>
        <w:t>Windows event viewer –&gt; Windows Logs -&gt; System, and choose to save all events to a file</w:t>
      </w:r>
      <w:r w:rsidR="00251776" w:rsidRPr="006B7D2F">
        <w:rPr>
          <w:rFonts w:ascii="Intel Clear" w:hAnsi="Intel Clear" w:cs="Intel Clear"/>
          <w:color w:val="000000"/>
          <w:sz w:val="20"/>
          <w:szCs w:val="18"/>
          <w:shd w:val="clear" w:color="auto" w:fill="FFFFFF"/>
        </w:rPr>
        <w:t xml:space="preserve">. Optionally choose to </w:t>
      </w:r>
      <w:r w:rsidR="00631C15" w:rsidRPr="006B7D2F">
        <w:rPr>
          <w:rFonts w:ascii="Intel Clear" w:hAnsi="Intel Clear" w:cs="Intel Clear"/>
          <w:color w:val="000000"/>
          <w:sz w:val="20"/>
          <w:szCs w:val="18"/>
          <w:shd w:val="clear" w:color="auto" w:fill="FFFFFF"/>
        </w:rPr>
        <w:t>filter on “iavroc.sys” to s</w:t>
      </w:r>
      <w:r w:rsidR="00251776" w:rsidRPr="006B7D2F">
        <w:rPr>
          <w:rFonts w:ascii="Intel Clear" w:hAnsi="Intel Clear" w:cs="Intel Clear"/>
          <w:color w:val="000000"/>
          <w:sz w:val="20"/>
          <w:szCs w:val="18"/>
          <w:shd w:val="clear" w:color="auto" w:fill="FFFFFF"/>
        </w:rPr>
        <w:t>ee any VMD AER reporting events.</w:t>
      </w:r>
    </w:p>
    <w:p w:rsidR="00251776" w:rsidRPr="0074481D" w:rsidRDefault="00631C15" w:rsidP="00251776">
      <w:pPr>
        <w:spacing w:before="0"/>
        <w:rPr>
          <w:rFonts w:ascii="Intel Clear" w:hAnsi="Intel Clear" w:cs="Intel Clear"/>
        </w:rPr>
      </w:pPr>
      <w:r w:rsidRPr="00793AFF">
        <w:rPr>
          <w:rFonts w:ascii="Intel Clear" w:hAnsi="Intel Clear" w:cs="Intel Clear"/>
          <w:noProof/>
          <w:color w:val="000000"/>
          <w:szCs w:val="18"/>
          <w:shd w:val="clear" w:color="auto" w:fill="FFFFFF"/>
        </w:rPr>
        <w:lastRenderedPageBreak/>
        <w:drawing>
          <wp:inline distT="0" distB="0" distL="0" distR="0" wp14:anchorId="441D2C8A" wp14:editId="4C47857E">
            <wp:extent cx="4083050" cy="2849014"/>
            <wp:effectExtent l="0" t="0" r="0" b="8890"/>
            <wp:docPr id="1" name="Picture 1" descr="cid:image001.jpg@01D4356B.3B948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4356B.3B948930"/>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4097381" cy="2859013"/>
                    </a:xfrm>
                    <a:prstGeom prst="rect">
                      <a:avLst/>
                    </a:prstGeom>
                    <a:noFill/>
                    <a:ln>
                      <a:noFill/>
                    </a:ln>
                  </pic:spPr>
                </pic:pic>
              </a:graphicData>
            </a:graphic>
          </wp:inline>
        </w:drawing>
      </w:r>
    </w:p>
    <w:p w:rsidR="00726441" w:rsidRPr="006B7D2F" w:rsidRDefault="00726441" w:rsidP="00CD6DAF">
      <w:pPr>
        <w:pStyle w:val="Heading2"/>
        <w:rPr>
          <w:rFonts w:ascii="Intel Clear" w:hAnsi="Intel Clear" w:cs="Intel Clear"/>
        </w:rPr>
      </w:pPr>
      <w:bookmarkStart w:id="41" w:name="_Toc8915728"/>
      <w:r w:rsidRPr="006B7D2F">
        <w:rPr>
          <w:rFonts w:ascii="Intel Clear" w:hAnsi="Intel Clear" w:cs="Intel Clear"/>
        </w:rPr>
        <w:t xml:space="preserve">New </w:t>
      </w:r>
      <w:r w:rsidR="00CD6DAF" w:rsidRPr="006B7D2F">
        <w:rPr>
          <w:rFonts w:ascii="Intel Clear" w:hAnsi="Intel Clear" w:cs="Intel Clear"/>
        </w:rPr>
        <w:t xml:space="preserve">Fields added for UEFI Intel VROC </w:t>
      </w:r>
      <w:r w:rsidRPr="006B7D2F">
        <w:rPr>
          <w:rFonts w:ascii="Intel Clear" w:hAnsi="Intel Clear" w:cs="Intel Clear"/>
        </w:rPr>
        <w:t>Device Info Protocol</w:t>
      </w:r>
      <w:bookmarkEnd w:id="41"/>
      <w:r w:rsidRPr="006B7D2F">
        <w:rPr>
          <w:rFonts w:ascii="Intel Clear" w:hAnsi="Intel Clear" w:cs="Intel Clear"/>
        </w:rPr>
        <w:t xml:space="preserve"> </w:t>
      </w:r>
    </w:p>
    <w:p w:rsidR="00CD6DAF" w:rsidRPr="006B7D2F" w:rsidRDefault="00CD6DAF" w:rsidP="00CD6DAF">
      <w:p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Intel VROC UEFI Drivers add the following new fields to the UEFI Intel VROC Device Info Protocol to assist in device recognition during factory process when Intel VMD root port is enabled on NVMe SSDs.</w:t>
      </w:r>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DeviceId</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SubsystemVendorId</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SubsystemId</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ClassCode</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RevisionId</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FirmwareRev</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OptionROMBar</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RootPortBusNum</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RootPortDeviceNum</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RootPortFunctionNum</w:t>
      </w:r>
      <w:proofErr w:type="spellEnd"/>
    </w:p>
    <w:p w:rsidR="000C3C90" w:rsidRPr="006B7D2F" w:rsidRDefault="000C3C90" w:rsidP="000C3C90">
      <w:pPr>
        <w:pStyle w:val="ListParagraph"/>
        <w:numPr>
          <w:ilvl w:val="0"/>
          <w:numId w:val="11"/>
        </w:numPr>
        <w:autoSpaceDE w:val="0"/>
        <w:autoSpaceDN w:val="0"/>
        <w:adjustRightInd w:val="0"/>
        <w:rPr>
          <w:rFonts w:ascii="Intel Clear" w:hAnsi="Intel Clear" w:cs="Intel Clear"/>
          <w:color w:val="000000"/>
          <w:sz w:val="20"/>
          <w:szCs w:val="18"/>
        </w:rPr>
      </w:pPr>
      <w:proofErr w:type="spellStart"/>
      <w:r w:rsidRPr="006B7D2F">
        <w:rPr>
          <w:rFonts w:ascii="Intel Clear" w:hAnsi="Intel Clear" w:cs="Intel Clear"/>
          <w:color w:val="000000"/>
          <w:sz w:val="20"/>
          <w:szCs w:val="18"/>
        </w:rPr>
        <w:t>SegmentNum</w:t>
      </w:r>
      <w:proofErr w:type="spellEnd"/>
    </w:p>
    <w:p w:rsidR="00CD6DAF" w:rsidRPr="006B7D2F" w:rsidRDefault="00CD6DAF" w:rsidP="00CD6DAF">
      <w:pPr>
        <w:spacing w:before="0"/>
        <w:rPr>
          <w:rFonts w:ascii="Intel Clear" w:hAnsi="Intel Clear" w:cs="Intel Clear"/>
          <w:color w:val="000000"/>
          <w:sz w:val="20"/>
          <w:szCs w:val="18"/>
          <w:shd w:val="clear" w:color="auto" w:fill="FFFFFF"/>
        </w:rPr>
      </w:pPr>
    </w:p>
    <w:p w:rsidR="0087770B" w:rsidRPr="006B7D2F" w:rsidRDefault="0087770B" w:rsidP="00CD6DAF">
      <w:p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Please see the</w:t>
      </w:r>
      <w:r w:rsidR="003221E0" w:rsidRPr="006B7D2F">
        <w:rPr>
          <w:rFonts w:ascii="Intel Clear" w:hAnsi="Intel Clear" w:cs="Intel Clear"/>
          <w:color w:val="000000"/>
          <w:sz w:val="20"/>
          <w:szCs w:val="18"/>
          <w:shd w:val="clear" w:color="auto" w:fill="FFFFFF"/>
        </w:rPr>
        <w:t xml:space="preserve"> </w:t>
      </w:r>
      <w:r w:rsidR="003221E0" w:rsidRPr="006B7D2F">
        <w:rPr>
          <w:rFonts w:ascii="Intel Clear" w:hAnsi="Intel Clear" w:cs="Intel Clear"/>
          <w:b/>
          <w:i/>
          <w:color w:val="000000"/>
          <w:sz w:val="20"/>
          <w:szCs w:val="18"/>
          <w:shd w:val="clear" w:color="auto" w:fill="FFFFFF"/>
        </w:rPr>
        <w:t>Intel(R</w:t>
      </w:r>
      <w:r w:rsidR="003F091D" w:rsidRPr="006B7D2F">
        <w:rPr>
          <w:rFonts w:ascii="Intel Clear" w:hAnsi="Intel Clear" w:cs="Intel Clear"/>
          <w:b/>
          <w:i/>
          <w:color w:val="000000"/>
          <w:sz w:val="20"/>
          <w:szCs w:val="18"/>
          <w:shd w:val="clear" w:color="auto" w:fill="FFFFFF"/>
        </w:rPr>
        <w:t>) _</w:t>
      </w:r>
      <w:r w:rsidR="003221E0" w:rsidRPr="006B7D2F">
        <w:rPr>
          <w:rFonts w:ascii="Intel Clear" w:hAnsi="Intel Clear" w:cs="Intel Clear"/>
          <w:b/>
          <w:i/>
          <w:color w:val="000000"/>
          <w:sz w:val="20"/>
          <w:szCs w:val="18"/>
          <w:shd w:val="clear" w:color="auto" w:fill="FFFFFF"/>
        </w:rPr>
        <w:t>VROC_UEFI_DEVICE_INFO_PROTOCOL.pdf</w:t>
      </w:r>
      <w:r w:rsidR="003221E0" w:rsidRPr="006B7D2F">
        <w:rPr>
          <w:rFonts w:ascii="Intel Clear" w:hAnsi="Intel Clear" w:cs="Intel Clear"/>
          <w:color w:val="000000"/>
          <w:sz w:val="20"/>
          <w:szCs w:val="18"/>
          <w:shd w:val="clear" w:color="auto" w:fill="FFFFFF"/>
        </w:rPr>
        <w:t xml:space="preserve"> for implementation details and API.</w:t>
      </w:r>
    </w:p>
    <w:p w:rsidR="00663CB0" w:rsidRPr="006B7D2F" w:rsidRDefault="003221E0" w:rsidP="003221E0">
      <w:pPr>
        <w:pStyle w:val="Heading2"/>
        <w:rPr>
          <w:rFonts w:ascii="Intel Clear" w:hAnsi="Intel Clear" w:cs="Intel Clear"/>
        </w:rPr>
      </w:pPr>
      <w:bookmarkStart w:id="42" w:name="_Toc8915729"/>
      <w:r w:rsidRPr="006B7D2F">
        <w:rPr>
          <w:rFonts w:ascii="Intel Clear" w:hAnsi="Intel Clear" w:cs="Intel Clear"/>
        </w:rPr>
        <w:t>Support of Older Platforms</w:t>
      </w:r>
      <w:bookmarkEnd w:id="42"/>
    </w:p>
    <w:p w:rsidR="0071679F" w:rsidRPr="006B7D2F" w:rsidRDefault="003221E0" w:rsidP="003221E0">
      <w:pPr>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 xml:space="preserve">Beginning with Intel </w:t>
      </w:r>
      <w:proofErr w:type="spellStart"/>
      <w:r w:rsidR="00E45EA7" w:rsidRPr="006B7D2F">
        <w:rPr>
          <w:rFonts w:ascii="Intel Clear" w:hAnsi="Intel Clear" w:cs="Intel Clear"/>
          <w:color w:val="000000"/>
          <w:sz w:val="20"/>
          <w:szCs w:val="18"/>
          <w:shd w:val="clear" w:color="auto" w:fill="FFFFFF"/>
        </w:rPr>
        <w:t>RSTe</w:t>
      </w:r>
      <w:proofErr w:type="spellEnd"/>
      <w:r w:rsidRPr="006B7D2F">
        <w:rPr>
          <w:rFonts w:ascii="Intel Clear" w:hAnsi="Intel Clear" w:cs="Intel Clear"/>
          <w:color w:val="000000"/>
          <w:sz w:val="20"/>
          <w:szCs w:val="18"/>
          <w:shd w:val="clear" w:color="auto" w:fill="FFFFFF"/>
        </w:rPr>
        <w:t xml:space="preserve"> version 5.5 PV, support for older platforms has been introduced. With the exception of platforms with the Intel C600 or C200 series chipset and includes the support for the Intel </w:t>
      </w:r>
      <w:proofErr w:type="spellStart"/>
      <w:r w:rsidRPr="006B7D2F">
        <w:rPr>
          <w:rFonts w:ascii="Intel Clear" w:hAnsi="Intel Clear" w:cs="Intel Clear"/>
          <w:color w:val="000000"/>
          <w:sz w:val="20"/>
          <w:szCs w:val="18"/>
          <w:shd w:val="clear" w:color="auto" w:fill="FFFFFF"/>
        </w:rPr>
        <w:t>RSTe</w:t>
      </w:r>
      <w:proofErr w:type="spellEnd"/>
      <w:r w:rsidRPr="006B7D2F">
        <w:rPr>
          <w:rFonts w:ascii="Intel Clear" w:hAnsi="Intel Clear" w:cs="Intel Clear"/>
          <w:color w:val="000000"/>
          <w:sz w:val="20"/>
          <w:szCs w:val="18"/>
          <w:shd w:val="clear" w:color="auto" w:fill="FFFFFF"/>
        </w:rPr>
        <w:t xml:space="preserve"> </w:t>
      </w:r>
      <w:proofErr w:type="spellStart"/>
      <w:r w:rsidRPr="006B7D2F">
        <w:rPr>
          <w:rFonts w:ascii="Intel Clear" w:hAnsi="Intel Clear" w:cs="Intel Clear"/>
          <w:color w:val="000000"/>
          <w:sz w:val="20"/>
          <w:szCs w:val="18"/>
          <w:shd w:val="clear" w:color="auto" w:fill="FFFFFF"/>
        </w:rPr>
        <w:t>NVMe</w:t>
      </w:r>
      <w:proofErr w:type="spellEnd"/>
      <w:r w:rsidRPr="006B7D2F">
        <w:rPr>
          <w:rFonts w:ascii="Intel Clear" w:hAnsi="Intel Clear" w:cs="Intel Clear"/>
          <w:color w:val="000000"/>
          <w:sz w:val="20"/>
          <w:szCs w:val="18"/>
          <w:shd w:val="clear" w:color="auto" w:fill="FFFFFF"/>
        </w:rPr>
        <w:t xml:space="preserve"> product as well.</w:t>
      </w:r>
    </w:p>
    <w:p w:rsidR="003221E0" w:rsidRPr="006B7D2F" w:rsidRDefault="0071679F" w:rsidP="003221E0">
      <w:pPr>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lastRenderedPageBreak/>
        <w:t xml:space="preserve">Please see the Intel </w:t>
      </w:r>
      <w:proofErr w:type="spellStart"/>
      <w:r w:rsidR="00E45EA7" w:rsidRPr="006B7D2F">
        <w:rPr>
          <w:rFonts w:ascii="Intel Clear" w:hAnsi="Intel Clear" w:cs="Intel Clear"/>
          <w:color w:val="000000"/>
          <w:sz w:val="20"/>
          <w:szCs w:val="18"/>
          <w:shd w:val="clear" w:color="auto" w:fill="FFFFFF"/>
        </w:rPr>
        <w:t>RSTe</w:t>
      </w:r>
      <w:proofErr w:type="spellEnd"/>
      <w:r w:rsidRPr="006B7D2F">
        <w:rPr>
          <w:rFonts w:ascii="Intel Clear" w:hAnsi="Intel Clear" w:cs="Intel Clear"/>
          <w:color w:val="000000"/>
          <w:sz w:val="20"/>
          <w:szCs w:val="18"/>
          <w:shd w:val="clear" w:color="auto" w:fill="FFFFFF"/>
        </w:rPr>
        <w:t xml:space="preserve"> TPS for more details.</w:t>
      </w:r>
    </w:p>
    <w:p w:rsidR="0096235D" w:rsidRPr="006B7D2F" w:rsidRDefault="0096235D" w:rsidP="0071679F">
      <w:pPr>
        <w:pStyle w:val="Heading2"/>
        <w:rPr>
          <w:rFonts w:ascii="Intel Clear" w:hAnsi="Intel Clear" w:cs="Intel Clear"/>
        </w:rPr>
      </w:pPr>
      <w:bookmarkStart w:id="43" w:name="_Toc8915730"/>
      <w:r w:rsidRPr="006B7D2F">
        <w:rPr>
          <w:rFonts w:ascii="Intel Clear" w:hAnsi="Intel Clear" w:cs="Intel Clear"/>
        </w:rPr>
        <w:t xml:space="preserve">Intel Accelerated Storage Manager (Intel® ASM) REST API Plug </w:t>
      </w:r>
      <w:r w:rsidR="008F4AB9" w:rsidRPr="006B7D2F">
        <w:rPr>
          <w:rFonts w:ascii="Intel Clear" w:hAnsi="Intel Clear" w:cs="Intel Clear"/>
        </w:rPr>
        <w:t>in</w:t>
      </w:r>
      <w:r w:rsidRPr="006B7D2F">
        <w:rPr>
          <w:rFonts w:ascii="Intel Clear" w:hAnsi="Intel Clear" w:cs="Intel Clear"/>
        </w:rPr>
        <w:t xml:space="preserve"> Availability</w:t>
      </w:r>
      <w:bookmarkEnd w:id="43"/>
    </w:p>
    <w:p w:rsidR="0096235D" w:rsidRPr="006B7D2F" w:rsidRDefault="0096235D" w:rsidP="0096235D">
      <w:pPr>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 xml:space="preserve">The Intel ASM Plug In is only available on Intel® Xeon® </w:t>
      </w:r>
      <w:r w:rsidR="00462DBF" w:rsidRPr="006B7D2F">
        <w:rPr>
          <w:rFonts w:ascii="Intel Clear" w:hAnsi="Intel Clear" w:cs="Intel Clear"/>
          <w:color w:val="000000"/>
          <w:sz w:val="20"/>
          <w:szCs w:val="18"/>
          <w:shd w:val="clear" w:color="auto" w:fill="FFFFFF"/>
        </w:rPr>
        <w:t xml:space="preserve">Scalable </w:t>
      </w:r>
      <w:r w:rsidR="00694C57" w:rsidRPr="006B7D2F">
        <w:rPr>
          <w:rFonts w:ascii="Intel Clear" w:hAnsi="Intel Clear" w:cs="Intel Clear"/>
          <w:color w:val="000000"/>
          <w:sz w:val="20"/>
          <w:szCs w:val="18"/>
          <w:shd w:val="clear" w:color="auto" w:fill="FFFFFF"/>
        </w:rPr>
        <w:t xml:space="preserve">Family </w:t>
      </w:r>
      <w:r w:rsidR="00462DBF" w:rsidRPr="006B7D2F">
        <w:rPr>
          <w:rFonts w:ascii="Intel Clear" w:hAnsi="Intel Clear" w:cs="Intel Clear"/>
          <w:color w:val="000000"/>
          <w:sz w:val="20"/>
          <w:szCs w:val="18"/>
          <w:shd w:val="clear" w:color="auto" w:fill="FFFFFF"/>
        </w:rPr>
        <w:t xml:space="preserve">Platforms with Intel VROC capability. This RESTful API offers storage management through </w:t>
      </w:r>
      <w:r w:rsidR="00694C57" w:rsidRPr="006B7D2F">
        <w:rPr>
          <w:rFonts w:ascii="Intel Clear" w:hAnsi="Intel Clear" w:cs="Intel Clear"/>
          <w:color w:val="000000"/>
          <w:sz w:val="20"/>
          <w:szCs w:val="18"/>
          <w:shd w:val="clear" w:color="auto" w:fill="FFFFFF"/>
        </w:rPr>
        <w:t xml:space="preserve">a </w:t>
      </w:r>
      <w:r w:rsidR="00462DBF" w:rsidRPr="006B7D2F">
        <w:rPr>
          <w:rFonts w:ascii="Intel Clear" w:hAnsi="Intel Clear" w:cs="Intel Clear"/>
          <w:color w:val="000000"/>
          <w:sz w:val="20"/>
          <w:szCs w:val="18"/>
          <w:shd w:val="clear" w:color="auto" w:fill="FFFFFF"/>
        </w:rPr>
        <w:t xml:space="preserve">web based interface configured as standalone or distributed across multiple servers. </w:t>
      </w:r>
    </w:p>
    <w:p w:rsidR="00462DBF" w:rsidRPr="006B7D2F" w:rsidRDefault="00462DBF" w:rsidP="0096235D">
      <w:pPr>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 xml:space="preserve">The Intel ASM can be installed on Intel® </w:t>
      </w:r>
      <w:r w:rsidR="00FB1702" w:rsidRPr="006B7D2F">
        <w:rPr>
          <w:rFonts w:ascii="Intel Clear" w:hAnsi="Intel Clear" w:cs="Intel Clear"/>
          <w:color w:val="000000"/>
          <w:sz w:val="20"/>
          <w:szCs w:val="18"/>
          <w:shd w:val="clear" w:color="auto" w:fill="FFFFFF"/>
        </w:rPr>
        <w:t>Xeon® S</w:t>
      </w:r>
      <w:r w:rsidRPr="006B7D2F">
        <w:rPr>
          <w:rFonts w:ascii="Intel Clear" w:hAnsi="Intel Clear" w:cs="Intel Clear"/>
          <w:color w:val="000000"/>
          <w:sz w:val="20"/>
          <w:szCs w:val="18"/>
          <w:shd w:val="clear" w:color="auto" w:fill="FFFFFF"/>
        </w:rPr>
        <w:t xml:space="preserve">calable Family Platforms using the Intel </w:t>
      </w:r>
      <w:proofErr w:type="spellStart"/>
      <w:r w:rsidR="008F4AB9" w:rsidRPr="006B7D2F">
        <w:rPr>
          <w:rFonts w:ascii="Intel Clear" w:hAnsi="Intel Clear" w:cs="Intel Clear"/>
          <w:color w:val="000000"/>
          <w:sz w:val="20"/>
          <w:szCs w:val="18"/>
          <w:shd w:val="clear" w:color="auto" w:fill="FFFFFF"/>
        </w:rPr>
        <w:t>RSTe</w:t>
      </w:r>
      <w:proofErr w:type="spellEnd"/>
      <w:r w:rsidR="008F4AB9" w:rsidRPr="006B7D2F">
        <w:rPr>
          <w:rFonts w:ascii="Intel Clear" w:hAnsi="Intel Clear" w:cs="Intel Clear"/>
          <w:color w:val="000000"/>
          <w:sz w:val="20"/>
          <w:szCs w:val="18"/>
          <w:shd w:val="clear" w:color="auto" w:fill="FFFFFF"/>
        </w:rPr>
        <w:t xml:space="preserve"> 5.5 OS</w:t>
      </w:r>
      <w:r w:rsidRPr="006B7D2F">
        <w:rPr>
          <w:rFonts w:ascii="Intel Clear" w:hAnsi="Intel Clear" w:cs="Intel Clear"/>
          <w:color w:val="000000"/>
          <w:sz w:val="20"/>
          <w:szCs w:val="18"/>
          <w:shd w:val="clear" w:color="auto" w:fill="FFFFFF"/>
        </w:rPr>
        <w:t xml:space="preserve"> installer</w:t>
      </w:r>
      <w:r w:rsidR="008F4AB9" w:rsidRPr="006B7D2F">
        <w:rPr>
          <w:rFonts w:ascii="Intel Clear" w:hAnsi="Intel Clear" w:cs="Intel Clear"/>
          <w:color w:val="000000"/>
          <w:sz w:val="20"/>
          <w:szCs w:val="18"/>
          <w:shd w:val="clear" w:color="auto" w:fill="FFFFFF"/>
        </w:rPr>
        <w:t xml:space="preserve"> (SetupRSTe.exe)</w:t>
      </w:r>
      <w:r w:rsidRPr="006B7D2F">
        <w:rPr>
          <w:rFonts w:ascii="Intel Clear" w:hAnsi="Intel Clear" w:cs="Intel Clear"/>
          <w:color w:val="000000"/>
          <w:sz w:val="20"/>
          <w:szCs w:val="18"/>
          <w:shd w:val="clear" w:color="auto" w:fill="FFFFFF"/>
        </w:rPr>
        <w:t xml:space="preserve">. </w:t>
      </w:r>
    </w:p>
    <w:p w:rsidR="00462DBF" w:rsidRPr="006B7D2F" w:rsidRDefault="00694C57" w:rsidP="003E3849">
      <w:pPr>
        <w:spacing w:before="0"/>
        <w:rPr>
          <w:rFonts w:ascii="Intel Clear" w:hAnsi="Intel Clear" w:cs="Intel Clear"/>
          <w:color w:val="000000"/>
          <w:sz w:val="20"/>
          <w:szCs w:val="18"/>
          <w:shd w:val="clear" w:color="auto" w:fill="FFFFFF"/>
        </w:rPr>
      </w:pPr>
      <w:r w:rsidRPr="006B7D2F">
        <w:rPr>
          <w:rFonts w:ascii="Intel Clear" w:hAnsi="Intel Clear" w:cs="Intel Clear"/>
          <w:color w:val="000000"/>
          <w:sz w:val="20"/>
          <w:szCs w:val="18"/>
          <w:shd w:val="clear" w:color="auto" w:fill="FFFFFF"/>
        </w:rPr>
        <w:t>For more details:</w:t>
      </w:r>
      <w:r w:rsidR="00462DBF" w:rsidRPr="006B7D2F">
        <w:rPr>
          <w:rFonts w:ascii="Intel Clear" w:hAnsi="Intel Clear" w:cs="Intel Clear"/>
          <w:color w:val="000000"/>
          <w:sz w:val="20"/>
          <w:szCs w:val="18"/>
          <w:shd w:val="clear" w:color="auto" w:fill="FFFFFF"/>
        </w:rPr>
        <w:t xml:space="preserve"> </w:t>
      </w:r>
      <w:r w:rsidRPr="006B7D2F">
        <w:rPr>
          <w:rFonts w:ascii="Intel Clear" w:hAnsi="Intel Clear" w:cs="Intel Clear"/>
          <w:color w:val="000000"/>
          <w:sz w:val="20"/>
          <w:szCs w:val="18"/>
          <w:shd w:val="clear" w:color="auto" w:fill="FFFFFF"/>
        </w:rPr>
        <w:t xml:space="preserve">refer to </w:t>
      </w:r>
      <w:r w:rsidR="00462DBF" w:rsidRPr="006B7D2F">
        <w:rPr>
          <w:rFonts w:ascii="Intel Clear" w:hAnsi="Intel Clear" w:cs="Intel Clear"/>
          <w:color w:val="000000"/>
          <w:sz w:val="20"/>
          <w:szCs w:val="18"/>
          <w:shd w:val="clear" w:color="auto" w:fill="FFFFFF"/>
        </w:rPr>
        <w:t xml:space="preserve">the </w:t>
      </w:r>
      <w:r w:rsidR="00955DE9" w:rsidRPr="006B7D2F">
        <w:rPr>
          <w:rFonts w:ascii="Intel Clear" w:hAnsi="Intel Clear" w:cs="Intel Clear"/>
          <w:color w:val="000000"/>
          <w:sz w:val="20"/>
          <w:szCs w:val="18"/>
          <w:shd w:val="clear" w:color="auto" w:fill="FFFFFF"/>
        </w:rPr>
        <w:t xml:space="preserve">Intel </w:t>
      </w:r>
      <w:proofErr w:type="spellStart"/>
      <w:r w:rsidR="00955DE9" w:rsidRPr="006B7D2F">
        <w:rPr>
          <w:rFonts w:ascii="Intel Clear" w:hAnsi="Intel Clear" w:cs="Intel Clear"/>
          <w:color w:val="000000"/>
          <w:sz w:val="20"/>
          <w:szCs w:val="18"/>
          <w:shd w:val="clear" w:color="auto" w:fill="FFFFFF"/>
        </w:rPr>
        <w:t>RSTe</w:t>
      </w:r>
      <w:proofErr w:type="spellEnd"/>
      <w:r w:rsidR="00955DE9" w:rsidRPr="006B7D2F">
        <w:rPr>
          <w:rFonts w:ascii="Intel Clear" w:hAnsi="Intel Clear" w:cs="Intel Clear"/>
          <w:color w:val="000000"/>
          <w:sz w:val="20"/>
          <w:szCs w:val="18"/>
          <w:shd w:val="clear" w:color="auto" w:fill="FFFFFF"/>
        </w:rPr>
        <w:t xml:space="preserve"> Technical Product Spec</w:t>
      </w:r>
      <w:r w:rsidRPr="006B7D2F">
        <w:rPr>
          <w:rFonts w:ascii="Intel Clear" w:hAnsi="Intel Clear" w:cs="Intel Clear"/>
          <w:color w:val="000000"/>
          <w:sz w:val="20"/>
          <w:szCs w:val="18"/>
          <w:shd w:val="clear" w:color="auto" w:fill="FFFFFF"/>
        </w:rPr>
        <w:t xml:space="preserve"> and the “Intel Accelerated Storage Manager Windows Administration Guide.pdf” </w:t>
      </w:r>
      <w:r w:rsidR="00955DE9" w:rsidRPr="006B7D2F">
        <w:rPr>
          <w:rFonts w:ascii="Intel Clear" w:hAnsi="Intel Clear" w:cs="Intel Clear"/>
          <w:color w:val="000000"/>
          <w:sz w:val="20"/>
          <w:szCs w:val="18"/>
          <w:shd w:val="clear" w:color="auto" w:fill="FFFFFF"/>
        </w:rPr>
        <w:t>included in this package.</w:t>
      </w:r>
    </w:p>
    <w:p w:rsidR="003E3849" w:rsidRPr="006B7D2F" w:rsidRDefault="003E3849" w:rsidP="003E3849">
      <w:pPr>
        <w:spacing w:before="0"/>
        <w:rPr>
          <w:rFonts w:ascii="Intel Clear" w:hAnsi="Intel Clear" w:cs="Intel Clear"/>
          <w:color w:val="000000"/>
          <w:sz w:val="20"/>
          <w:szCs w:val="18"/>
          <w:shd w:val="clear" w:color="auto" w:fill="FFFFFF"/>
        </w:rPr>
      </w:pPr>
    </w:p>
    <w:p w:rsidR="0071679F" w:rsidRPr="006B7D2F" w:rsidRDefault="0071679F" w:rsidP="003E3849">
      <w:pPr>
        <w:pStyle w:val="Heading2"/>
        <w:spacing w:before="0" w:after="0" w:line="240" w:lineRule="auto"/>
        <w:rPr>
          <w:rFonts w:ascii="Intel Clear" w:hAnsi="Intel Clear" w:cs="Intel Clear"/>
        </w:rPr>
      </w:pPr>
      <w:bookmarkStart w:id="44" w:name="_Toc8915731"/>
      <w:r w:rsidRPr="006B7D2F">
        <w:rPr>
          <w:rFonts w:ascii="Intel Clear" w:hAnsi="Intel Clear" w:cs="Intel Clear"/>
        </w:rPr>
        <w:t xml:space="preserve">Intel VROC UEFI </w:t>
      </w:r>
      <w:r w:rsidR="00633E72" w:rsidRPr="006B7D2F">
        <w:rPr>
          <w:rFonts w:ascii="Intel Clear" w:hAnsi="Intel Clear" w:cs="Intel Clear"/>
        </w:rPr>
        <w:t xml:space="preserve">Driver </w:t>
      </w:r>
      <w:r w:rsidRPr="006B7D2F">
        <w:rPr>
          <w:rFonts w:ascii="Intel Clear" w:hAnsi="Intel Clear" w:cs="Intel Clear"/>
        </w:rPr>
        <w:t>Backward Compatibility for Microsoft* Windows* 8.1 and newer OS</w:t>
      </w:r>
      <w:bookmarkEnd w:id="44"/>
    </w:p>
    <w:p w:rsidR="0071679F" w:rsidRPr="006B7D2F" w:rsidRDefault="0071679F" w:rsidP="003E3849">
      <w:pPr>
        <w:spacing w:before="0"/>
        <w:rPr>
          <w:rFonts w:ascii="Intel Clear" w:hAnsi="Intel Clear" w:cs="Intel Clear"/>
          <w:sz w:val="20"/>
        </w:rPr>
      </w:pPr>
      <w:r w:rsidRPr="006B7D2F">
        <w:rPr>
          <w:rFonts w:ascii="Intel Clear" w:hAnsi="Intel Clear" w:cs="Intel Clear"/>
          <w:sz w:val="20"/>
        </w:rPr>
        <w:t xml:space="preserve">Beginning with </w:t>
      </w:r>
      <w:r w:rsidR="00E45EA7" w:rsidRPr="006B7D2F">
        <w:rPr>
          <w:rFonts w:ascii="Intel Clear" w:hAnsi="Intel Clear" w:cs="Intel Clear"/>
          <w:sz w:val="20"/>
        </w:rPr>
        <w:t xml:space="preserve">this Intel VROC 5.5PV package, older </w:t>
      </w:r>
      <w:r w:rsidRPr="006B7D2F">
        <w:rPr>
          <w:rFonts w:ascii="Intel Clear" w:hAnsi="Intel Clear" w:cs="Intel Clear"/>
          <w:sz w:val="20"/>
        </w:rPr>
        <w:t>UEFI Driver</w:t>
      </w:r>
      <w:r w:rsidR="00E45EA7" w:rsidRPr="006B7D2F">
        <w:rPr>
          <w:rFonts w:ascii="Intel Clear" w:hAnsi="Intel Clear" w:cs="Intel Clear"/>
          <w:sz w:val="20"/>
        </w:rPr>
        <w:t xml:space="preserve"> versions</w:t>
      </w:r>
      <w:r w:rsidRPr="006B7D2F">
        <w:rPr>
          <w:rFonts w:ascii="Intel Clear" w:hAnsi="Intel Clear" w:cs="Intel Clear"/>
          <w:sz w:val="20"/>
        </w:rPr>
        <w:t xml:space="preserve"> </w:t>
      </w:r>
      <w:r w:rsidR="00E45EA7" w:rsidRPr="006B7D2F">
        <w:rPr>
          <w:rFonts w:ascii="Intel Clear" w:hAnsi="Intel Clear" w:cs="Intel Clear"/>
          <w:sz w:val="20"/>
        </w:rPr>
        <w:t xml:space="preserve">of 5.X </w:t>
      </w:r>
      <w:r w:rsidRPr="006B7D2F">
        <w:rPr>
          <w:rFonts w:ascii="Intel Clear" w:hAnsi="Intel Clear" w:cs="Intel Clear"/>
          <w:sz w:val="20"/>
        </w:rPr>
        <w:t>will be compatible</w:t>
      </w:r>
      <w:r w:rsidR="00A016D0" w:rsidRPr="006B7D2F">
        <w:rPr>
          <w:rFonts w:ascii="Intel Clear" w:hAnsi="Intel Clear" w:cs="Intel Clear"/>
          <w:sz w:val="20"/>
        </w:rPr>
        <w:t xml:space="preserve"> with </w:t>
      </w:r>
      <w:r w:rsidR="00E45EA7" w:rsidRPr="006B7D2F">
        <w:rPr>
          <w:rFonts w:ascii="Intel Clear" w:hAnsi="Intel Clear" w:cs="Intel Clear"/>
          <w:sz w:val="20"/>
        </w:rPr>
        <w:t xml:space="preserve">Intel </w:t>
      </w:r>
      <w:r w:rsidR="00A016D0" w:rsidRPr="006B7D2F">
        <w:rPr>
          <w:rFonts w:ascii="Intel Clear" w:hAnsi="Intel Clear" w:cs="Intel Clear"/>
          <w:sz w:val="20"/>
        </w:rPr>
        <w:t>VROC Windows 5.5PV and newer</w:t>
      </w:r>
      <w:r w:rsidRPr="006B7D2F">
        <w:rPr>
          <w:rFonts w:ascii="Intel Clear" w:hAnsi="Intel Clear" w:cs="Intel Clear"/>
          <w:sz w:val="20"/>
        </w:rPr>
        <w:t xml:space="preserve">. </w:t>
      </w:r>
      <w:r w:rsidR="008814EE" w:rsidRPr="006B7D2F">
        <w:rPr>
          <w:rFonts w:ascii="Intel Clear" w:hAnsi="Intel Clear" w:cs="Intel Clear"/>
          <w:sz w:val="20"/>
        </w:rPr>
        <w:t>The exception will be Microsoft* Windows* 7, which must use the Intel VROC UEFI driver version 5.4 or newer</w:t>
      </w:r>
      <w:r w:rsidR="00633E72" w:rsidRPr="006B7D2F">
        <w:rPr>
          <w:rFonts w:ascii="Intel Clear" w:hAnsi="Intel Clear" w:cs="Intel Clear"/>
          <w:sz w:val="20"/>
        </w:rPr>
        <w:t xml:space="preserve"> on Intel Xeon® Scalable Platforms with switch attached NVMe SSDs</w:t>
      </w:r>
      <w:r w:rsidR="008814EE" w:rsidRPr="006B7D2F">
        <w:rPr>
          <w:rFonts w:ascii="Intel Clear" w:hAnsi="Intel Clear" w:cs="Intel Clear"/>
          <w:sz w:val="20"/>
        </w:rPr>
        <w:t xml:space="preserve">. </w:t>
      </w:r>
    </w:p>
    <w:p w:rsidR="003E3849" w:rsidRPr="006B7D2F" w:rsidRDefault="003E3849" w:rsidP="003E3849">
      <w:pPr>
        <w:spacing w:before="0"/>
        <w:rPr>
          <w:rFonts w:ascii="Intel Clear" w:hAnsi="Intel Clear" w:cs="Intel Clear"/>
          <w:sz w:val="20"/>
        </w:rPr>
      </w:pPr>
    </w:p>
    <w:p w:rsidR="00633E72" w:rsidRPr="006B7D2F" w:rsidRDefault="00A86B9A" w:rsidP="003E3849">
      <w:pPr>
        <w:pStyle w:val="Heading2"/>
        <w:spacing w:before="0" w:after="0" w:line="240" w:lineRule="auto"/>
        <w:rPr>
          <w:rFonts w:ascii="Intel Clear" w:hAnsi="Intel Clear" w:cs="Intel Clear"/>
        </w:rPr>
      </w:pPr>
      <w:bookmarkStart w:id="45" w:name="_Toc8915732"/>
      <w:r w:rsidRPr="006B7D2F">
        <w:rPr>
          <w:rFonts w:ascii="Intel Clear" w:hAnsi="Intel Clear" w:cs="Intel Clear"/>
        </w:rPr>
        <w:t>Ability to Change Controller Default Values</w:t>
      </w:r>
      <w:bookmarkEnd w:id="45"/>
    </w:p>
    <w:p w:rsidR="00A86B9A" w:rsidRPr="006B7D2F" w:rsidRDefault="00A86B9A" w:rsidP="00A86B9A">
      <w:pPr>
        <w:rPr>
          <w:rFonts w:ascii="Intel Clear" w:hAnsi="Intel Clear" w:cs="Intel Clear"/>
          <w:sz w:val="20"/>
        </w:rPr>
      </w:pPr>
      <w:r w:rsidRPr="006B7D2F">
        <w:rPr>
          <w:rFonts w:ascii="Intel Clear" w:hAnsi="Intel Clear" w:cs="Intel Clear"/>
          <w:sz w:val="20"/>
        </w:rPr>
        <w:t xml:space="preserve">This release of Intel </w:t>
      </w:r>
      <w:proofErr w:type="spellStart"/>
      <w:r w:rsidR="00E45EA7" w:rsidRPr="006B7D2F">
        <w:rPr>
          <w:rFonts w:ascii="Intel Clear" w:hAnsi="Intel Clear" w:cs="Intel Clear"/>
          <w:sz w:val="20"/>
        </w:rPr>
        <w:t>RSTe</w:t>
      </w:r>
      <w:proofErr w:type="spellEnd"/>
      <w:r w:rsidRPr="006B7D2F">
        <w:rPr>
          <w:rFonts w:ascii="Intel Clear" w:hAnsi="Intel Clear" w:cs="Intel Clear"/>
          <w:sz w:val="20"/>
        </w:rPr>
        <w:t xml:space="preserve"> 5.5PV introduces the ability to change controller default values for the following settings:</w:t>
      </w:r>
    </w:p>
    <w:p w:rsidR="00A86B9A" w:rsidRPr="006B7D2F" w:rsidRDefault="00A86B9A" w:rsidP="00A86B9A">
      <w:pPr>
        <w:pStyle w:val="ListParagraph"/>
        <w:numPr>
          <w:ilvl w:val="0"/>
          <w:numId w:val="11"/>
        </w:numPr>
        <w:rPr>
          <w:rFonts w:ascii="Intel Clear" w:hAnsi="Intel Clear" w:cs="Intel Clear"/>
          <w:sz w:val="20"/>
        </w:rPr>
      </w:pPr>
      <w:r w:rsidRPr="006B7D2F">
        <w:rPr>
          <w:rFonts w:ascii="Intel Clear" w:hAnsi="Intel Clear" w:cs="Intel Clear"/>
          <w:sz w:val="20"/>
        </w:rPr>
        <w:t>Read Patrol</w:t>
      </w:r>
    </w:p>
    <w:p w:rsidR="00A86B9A" w:rsidRPr="006B7D2F" w:rsidRDefault="00A86B9A" w:rsidP="003E3849">
      <w:pPr>
        <w:pStyle w:val="ListParagraph"/>
        <w:numPr>
          <w:ilvl w:val="0"/>
          <w:numId w:val="11"/>
        </w:numPr>
        <w:spacing w:before="0"/>
        <w:rPr>
          <w:rFonts w:ascii="Intel Clear" w:hAnsi="Intel Clear" w:cs="Intel Clear"/>
          <w:sz w:val="20"/>
        </w:rPr>
      </w:pPr>
      <w:r w:rsidRPr="006B7D2F">
        <w:rPr>
          <w:rFonts w:ascii="Intel Clear" w:hAnsi="Intel Clear" w:cs="Intel Clear"/>
          <w:sz w:val="20"/>
        </w:rPr>
        <w:t>Rebuild on hot insert</w:t>
      </w:r>
    </w:p>
    <w:p w:rsidR="003E3849" w:rsidRPr="006B7D2F" w:rsidRDefault="003E3849" w:rsidP="003E3849">
      <w:pPr>
        <w:pStyle w:val="ListParagraph"/>
        <w:spacing w:before="0"/>
        <w:rPr>
          <w:rFonts w:ascii="Intel Clear" w:hAnsi="Intel Clear" w:cs="Intel Clear"/>
          <w:sz w:val="20"/>
        </w:rPr>
      </w:pPr>
    </w:p>
    <w:p w:rsidR="00A86B9A" w:rsidRPr="006B7D2F" w:rsidRDefault="00A86B9A" w:rsidP="003E3849">
      <w:pPr>
        <w:pStyle w:val="Heading2"/>
        <w:spacing w:before="0" w:after="0" w:line="240" w:lineRule="auto"/>
        <w:rPr>
          <w:rFonts w:ascii="Intel Clear" w:hAnsi="Intel Clear" w:cs="Intel Clear"/>
        </w:rPr>
      </w:pPr>
      <w:bookmarkStart w:id="46" w:name="_Toc8915733"/>
      <w:r w:rsidRPr="006B7D2F">
        <w:rPr>
          <w:rFonts w:ascii="Intel Clear" w:hAnsi="Intel Clear" w:cs="Intel Clear"/>
        </w:rPr>
        <w:t>Warning Message added for RAID Volume Creation</w:t>
      </w:r>
      <w:bookmarkEnd w:id="46"/>
    </w:p>
    <w:p w:rsidR="00A86B9A" w:rsidRPr="006B7D2F" w:rsidRDefault="00A86B9A" w:rsidP="00A86B9A">
      <w:pPr>
        <w:rPr>
          <w:rFonts w:ascii="Intel Clear" w:hAnsi="Intel Clear" w:cs="Intel Clear"/>
          <w:sz w:val="20"/>
        </w:rPr>
      </w:pPr>
      <w:r w:rsidRPr="006B7D2F">
        <w:rPr>
          <w:rFonts w:ascii="Intel Clear" w:hAnsi="Intel Clear" w:cs="Intel Clear"/>
          <w:sz w:val="20"/>
        </w:rPr>
        <w:t xml:space="preserve">Intel </w:t>
      </w:r>
      <w:proofErr w:type="spellStart"/>
      <w:r w:rsidRPr="006B7D2F">
        <w:rPr>
          <w:rFonts w:ascii="Intel Clear" w:hAnsi="Intel Clear" w:cs="Intel Clear"/>
          <w:sz w:val="20"/>
        </w:rPr>
        <w:t>RSTe</w:t>
      </w:r>
      <w:proofErr w:type="spellEnd"/>
      <w:r w:rsidRPr="006B7D2F">
        <w:rPr>
          <w:rFonts w:ascii="Intel Clear" w:hAnsi="Intel Clear" w:cs="Intel Clear"/>
          <w:sz w:val="20"/>
        </w:rPr>
        <w:t xml:space="preserve"> 5.5PV introduces a warning message if a RAID volume is created when:</w:t>
      </w:r>
    </w:p>
    <w:p w:rsidR="0071679F" w:rsidRPr="006B7D2F" w:rsidRDefault="00A86B9A" w:rsidP="00A86B9A">
      <w:pPr>
        <w:pStyle w:val="ListParagraph"/>
        <w:numPr>
          <w:ilvl w:val="0"/>
          <w:numId w:val="11"/>
        </w:numPr>
        <w:rPr>
          <w:rFonts w:ascii="Intel Clear" w:hAnsi="Intel Clear" w:cs="Intel Clear"/>
          <w:sz w:val="20"/>
        </w:rPr>
      </w:pPr>
      <w:r w:rsidRPr="006B7D2F">
        <w:rPr>
          <w:rFonts w:ascii="Intel Clear" w:hAnsi="Intel Clear" w:cs="Intel Clear"/>
          <w:sz w:val="20"/>
        </w:rPr>
        <w:t>Drive size differences are greater than 10%</w:t>
      </w:r>
    </w:p>
    <w:p w:rsidR="00A86B9A" w:rsidRPr="0074481D" w:rsidRDefault="00A86B9A" w:rsidP="00A86B9A">
      <w:pPr>
        <w:pStyle w:val="ListParagraph"/>
        <w:numPr>
          <w:ilvl w:val="0"/>
          <w:numId w:val="11"/>
        </w:numPr>
        <w:rPr>
          <w:rFonts w:ascii="Intel Clear" w:hAnsi="Intel Clear" w:cs="Intel Clear"/>
        </w:rPr>
      </w:pPr>
      <w:r w:rsidRPr="006B7D2F">
        <w:rPr>
          <w:rFonts w:ascii="Intel Clear" w:hAnsi="Intel Clear" w:cs="Intel Clear"/>
          <w:sz w:val="20"/>
        </w:rPr>
        <w:t>Volume includes mix of SSDs and HDDs</w:t>
      </w:r>
    </w:p>
    <w:p w:rsidR="001D765D" w:rsidRPr="006B7D2F" w:rsidRDefault="008B07A1" w:rsidP="008B07A1">
      <w:pPr>
        <w:pStyle w:val="Heading2"/>
        <w:rPr>
          <w:rFonts w:ascii="Intel Clear" w:hAnsi="Intel Clear" w:cs="Intel Clear"/>
        </w:rPr>
      </w:pPr>
      <w:bookmarkStart w:id="47" w:name="_Toc8915734"/>
      <w:r w:rsidRPr="006B7D2F">
        <w:rPr>
          <w:rFonts w:ascii="Intel Clear" w:hAnsi="Intel Clear" w:cs="Intel Clear"/>
        </w:rPr>
        <w:t>Support for UEFI Driver Health Protocol</w:t>
      </w:r>
      <w:bookmarkEnd w:id="47"/>
    </w:p>
    <w:p w:rsidR="008B07A1" w:rsidRPr="006B7D2F" w:rsidRDefault="00E45EA7" w:rsidP="008B07A1">
      <w:pPr>
        <w:spacing w:before="0"/>
        <w:rPr>
          <w:rFonts w:ascii="Intel Clear" w:hAnsi="Intel Clear" w:cs="Intel Clear"/>
          <w:sz w:val="20"/>
        </w:rPr>
      </w:pPr>
      <w:r w:rsidRPr="006B7D2F">
        <w:rPr>
          <w:rFonts w:ascii="Intel Clear" w:hAnsi="Intel Clear" w:cs="Intel Clear"/>
          <w:sz w:val="20"/>
        </w:rPr>
        <w:t>In the UEFI environment</w:t>
      </w:r>
      <w:r w:rsidR="008B07A1" w:rsidRPr="006B7D2F">
        <w:rPr>
          <w:rFonts w:ascii="Intel Clear" w:hAnsi="Intel Clear" w:cs="Intel Clear"/>
          <w:sz w:val="20"/>
        </w:rPr>
        <w:t xml:space="preserve">, the Intel VROC </w:t>
      </w:r>
      <w:r w:rsidR="00951F3C" w:rsidRPr="006B7D2F">
        <w:rPr>
          <w:rFonts w:ascii="Intel Clear" w:hAnsi="Intel Clear" w:cs="Intel Clear"/>
          <w:sz w:val="20"/>
        </w:rPr>
        <w:t xml:space="preserve">and Intel </w:t>
      </w:r>
      <w:proofErr w:type="spellStart"/>
      <w:r w:rsidR="00951F3C" w:rsidRPr="006B7D2F">
        <w:rPr>
          <w:rFonts w:ascii="Intel Clear" w:hAnsi="Intel Clear" w:cs="Intel Clear"/>
          <w:sz w:val="20"/>
        </w:rPr>
        <w:t>RSTe</w:t>
      </w:r>
      <w:proofErr w:type="spellEnd"/>
      <w:r w:rsidR="00951F3C" w:rsidRPr="006B7D2F">
        <w:rPr>
          <w:rFonts w:ascii="Intel Clear" w:hAnsi="Intel Clear" w:cs="Intel Clear"/>
          <w:sz w:val="20"/>
        </w:rPr>
        <w:t xml:space="preserve"> SATA </w:t>
      </w:r>
      <w:r w:rsidR="008B07A1" w:rsidRPr="006B7D2F">
        <w:rPr>
          <w:rFonts w:ascii="Intel Clear" w:hAnsi="Intel Clear" w:cs="Intel Clear"/>
          <w:sz w:val="20"/>
        </w:rPr>
        <w:t>UEFI driver</w:t>
      </w:r>
      <w:r w:rsidR="00951F3C" w:rsidRPr="006B7D2F">
        <w:rPr>
          <w:rFonts w:ascii="Intel Clear" w:hAnsi="Intel Clear" w:cs="Intel Clear"/>
          <w:sz w:val="20"/>
        </w:rPr>
        <w:t>s</w:t>
      </w:r>
      <w:r w:rsidR="008B07A1" w:rsidRPr="006B7D2F">
        <w:rPr>
          <w:rFonts w:ascii="Intel Clear" w:hAnsi="Intel Clear" w:cs="Intel Clear"/>
          <w:sz w:val="20"/>
        </w:rPr>
        <w:t xml:space="preserve"> will </w:t>
      </w:r>
      <w:r w:rsidRPr="006B7D2F">
        <w:rPr>
          <w:rFonts w:ascii="Intel Clear" w:hAnsi="Intel Clear" w:cs="Intel Clear"/>
          <w:sz w:val="20"/>
        </w:rPr>
        <w:t>support</w:t>
      </w:r>
      <w:r w:rsidR="008B07A1" w:rsidRPr="006B7D2F">
        <w:rPr>
          <w:rFonts w:ascii="Intel Clear" w:hAnsi="Intel Clear" w:cs="Intel Clear"/>
          <w:sz w:val="20"/>
        </w:rPr>
        <w:t xml:space="preserve"> warning message</w:t>
      </w:r>
      <w:r w:rsidRPr="006B7D2F">
        <w:rPr>
          <w:rFonts w:ascii="Intel Clear" w:hAnsi="Intel Clear" w:cs="Intel Clear"/>
          <w:sz w:val="20"/>
        </w:rPr>
        <w:t>s</w:t>
      </w:r>
      <w:r w:rsidR="008B07A1" w:rsidRPr="006B7D2F">
        <w:rPr>
          <w:rFonts w:ascii="Intel Clear" w:hAnsi="Intel Clear" w:cs="Intel Clear"/>
          <w:sz w:val="20"/>
        </w:rPr>
        <w:t xml:space="preserve"> during system boot through </w:t>
      </w:r>
      <w:r w:rsidR="00951F3C" w:rsidRPr="006B7D2F">
        <w:rPr>
          <w:rFonts w:ascii="Intel Clear" w:hAnsi="Intel Clear" w:cs="Intel Clear"/>
          <w:sz w:val="20"/>
        </w:rPr>
        <w:t xml:space="preserve">UEFI </w:t>
      </w:r>
      <w:r w:rsidR="008B07A1" w:rsidRPr="006B7D2F">
        <w:rPr>
          <w:rFonts w:ascii="Intel Clear" w:hAnsi="Intel Clear" w:cs="Intel Clear"/>
          <w:sz w:val="20"/>
        </w:rPr>
        <w:t>Driver Health Protocol, when at least one of the following conditions is met:</w:t>
      </w:r>
    </w:p>
    <w:p w:rsidR="008B07A1" w:rsidRPr="006B7D2F" w:rsidRDefault="008B07A1" w:rsidP="008B07A1">
      <w:pPr>
        <w:pStyle w:val="ListParagraph"/>
        <w:numPr>
          <w:ilvl w:val="0"/>
          <w:numId w:val="11"/>
        </w:numPr>
        <w:rPr>
          <w:rFonts w:ascii="Intel Clear" w:hAnsi="Intel Clear" w:cs="Intel Clear"/>
          <w:sz w:val="20"/>
        </w:rPr>
      </w:pPr>
      <w:r w:rsidRPr="006B7D2F">
        <w:rPr>
          <w:rFonts w:ascii="Intel Clear" w:hAnsi="Intel Clear" w:cs="Intel Clear"/>
          <w:sz w:val="20"/>
        </w:rPr>
        <w:t>At least one RAID volume is degraded</w:t>
      </w:r>
    </w:p>
    <w:p w:rsidR="008B07A1" w:rsidRPr="006B7D2F" w:rsidRDefault="008B07A1" w:rsidP="008B07A1">
      <w:pPr>
        <w:pStyle w:val="ListParagraph"/>
        <w:numPr>
          <w:ilvl w:val="0"/>
          <w:numId w:val="11"/>
        </w:numPr>
        <w:rPr>
          <w:rFonts w:ascii="Intel Clear" w:hAnsi="Intel Clear" w:cs="Intel Clear"/>
          <w:sz w:val="20"/>
        </w:rPr>
      </w:pPr>
      <w:r w:rsidRPr="006B7D2F">
        <w:rPr>
          <w:rFonts w:ascii="Intel Clear" w:hAnsi="Intel Clear" w:cs="Intel Clear"/>
          <w:sz w:val="20"/>
        </w:rPr>
        <w:t>At least one RAID volume is failed</w:t>
      </w:r>
    </w:p>
    <w:p w:rsidR="008B07A1" w:rsidRPr="006B7D2F" w:rsidRDefault="008B07A1" w:rsidP="008B07A1">
      <w:pPr>
        <w:pStyle w:val="ListParagraph"/>
        <w:numPr>
          <w:ilvl w:val="0"/>
          <w:numId w:val="11"/>
        </w:numPr>
        <w:rPr>
          <w:rFonts w:ascii="Intel Clear" w:hAnsi="Intel Clear" w:cs="Intel Clear"/>
          <w:sz w:val="20"/>
        </w:rPr>
      </w:pPr>
      <w:r w:rsidRPr="006B7D2F">
        <w:rPr>
          <w:rFonts w:ascii="Intel Clear" w:hAnsi="Intel Clear" w:cs="Intel Clear"/>
          <w:sz w:val="20"/>
        </w:rPr>
        <w:t>At least one drive is in 'RAID unsupported' state</w:t>
      </w:r>
      <w:r w:rsidR="00951F3C" w:rsidRPr="006B7D2F">
        <w:rPr>
          <w:rFonts w:ascii="Intel Clear" w:hAnsi="Intel Clear" w:cs="Intel Clear"/>
          <w:sz w:val="20"/>
        </w:rPr>
        <w:t xml:space="preserve"> (Intel VROC UEFI only)</w:t>
      </w:r>
    </w:p>
    <w:p w:rsidR="008B07A1" w:rsidRPr="006B7D2F" w:rsidRDefault="008B07A1" w:rsidP="008B07A1">
      <w:pPr>
        <w:pStyle w:val="ListParagraph"/>
        <w:numPr>
          <w:ilvl w:val="0"/>
          <w:numId w:val="11"/>
        </w:numPr>
        <w:rPr>
          <w:rFonts w:ascii="Intel Clear" w:hAnsi="Intel Clear" w:cs="Intel Clear"/>
          <w:sz w:val="20"/>
        </w:rPr>
      </w:pPr>
      <w:r w:rsidRPr="006B7D2F">
        <w:rPr>
          <w:rFonts w:ascii="Intel Clear" w:hAnsi="Intel Clear" w:cs="Intel Clear"/>
          <w:sz w:val="20"/>
        </w:rPr>
        <w:lastRenderedPageBreak/>
        <w:t>At least one drive is in 'Incompatible' state</w:t>
      </w:r>
    </w:p>
    <w:p w:rsidR="008B07A1" w:rsidRPr="006B7D2F" w:rsidRDefault="008B07A1" w:rsidP="008B07A1">
      <w:pPr>
        <w:pStyle w:val="ListParagraph"/>
        <w:numPr>
          <w:ilvl w:val="0"/>
          <w:numId w:val="11"/>
        </w:numPr>
        <w:rPr>
          <w:rFonts w:ascii="Intel Clear" w:hAnsi="Intel Clear" w:cs="Intel Clear"/>
          <w:sz w:val="20"/>
        </w:rPr>
      </w:pPr>
      <w:r w:rsidRPr="006B7D2F">
        <w:rPr>
          <w:rFonts w:ascii="Intel Clear" w:hAnsi="Intel Clear" w:cs="Intel Clear"/>
          <w:sz w:val="20"/>
        </w:rPr>
        <w:t>At least one drive is in 'Offline' state</w:t>
      </w:r>
    </w:p>
    <w:p w:rsidR="008B07A1" w:rsidRPr="006B7D2F" w:rsidRDefault="008B07A1" w:rsidP="008B07A1">
      <w:pPr>
        <w:pStyle w:val="ListParagraph"/>
        <w:numPr>
          <w:ilvl w:val="0"/>
          <w:numId w:val="11"/>
        </w:numPr>
        <w:rPr>
          <w:rFonts w:ascii="Intel Clear" w:hAnsi="Intel Clear" w:cs="Intel Clear"/>
          <w:sz w:val="20"/>
        </w:rPr>
      </w:pPr>
      <w:r w:rsidRPr="006B7D2F">
        <w:rPr>
          <w:rFonts w:ascii="Intel Clear" w:hAnsi="Intel Clear" w:cs="Intel Clear"/>
          <w:sz w:val="20"/>
        </w:rPr>
        <w:t>At least one drive is in 'Unknown' state</w:t>
      </w:r>
    </w:p>
    <w:p w:rsidR="008B07A1" w:rsidRPr="0074481D" w:rsidRDefault="008B07A1" w:rsidP="008B07A1">
      <w:pPr>
        <w:pStyle w:val="ListParagraph"/>
        <w:rPr>
          <w:rFonts w:ascii="Intel Clear" w:hAnsi="Intel Clear" w:cs="Intel Clear"/>
        </w:rPr>
      </w:pPr>
    </w:p>
    <w:p w:rsidR="00951F3C" w:rsidRPr="0074481D" w:rsidRDefault="00951F3C" w:rsidP="008B07A1">
      <w:pPr>
        <w:pStyle w:val="ListParagraph"/>
        <w:rPr>
          <w:rFonts w:ascii="Intel Clear" w:hAnsi="Intel Clear" w:cs="Intel Clear"/>
        </w:rPr>
      </w:pPr>
    </w:p>
    <w:p w:rsidR="00FF5384" w:rsidRPr="0074481D" w:rsidRDefault="00BD1463" w:rsidP="00FF5384">
      <w:pPr>
        <w:pStyle w:val="Heading1"/>
        <w:tabs>
          <w:tab w:val="clear" w:pos="1300"/>
        </w:tabs>
        <w:ind w:left="0" w:hanging="1260"/>
        <w:rPr>
          <w:rFonts w:ascii="Intel Clear" w:hAnsi="Intel Clear" w:cs="Intel Clear"/>
        </w:rPr>
      </w:pPr>
      <w:bookmarkStart w:id="48" w:name="_Toc8915735"/>
      <w:r w:rsidRPr="0074481D">
        <w:rPr>
          <w:rFonts w:ascii="Intel Clear" w:hAnsi="Intel Clear" w:cs="Intel Clear"/>
        </w:rPr>
        <w:lastRenderedPageBreak/>
        <w:t xml:space="preserve">Features Introduced In </w:t>
      </w:r>
      <w:r w:rsidR="00FF5384" w:rsidRPr="0074481D">
        <w:rPr>
          <w:rFonts w:ascii="Intel Clear" w:hAnsi="Intel Clear" w:cs="Intel Clear"/>
        </w:rPr>
        <w:t xml:space="preserve">Intel </w:t>
      </w:r>
      <w:proofErr w:type="spellStart"/>
      <w:r w:rsidR="00FF5384" w:rsidRPr="0074481D">
        <w:rPr>
          <w:rFonts w:ascii="Intel Clear" w:hAnsi="Intel Clear" w:cs="Intel Clear"/>
        </w:rPr>
        <w:t>RSTe</w:t>
      </w:r>
      <w:proofErr w:type="spellEnd"/>
      <w:r w:rsidR="00FF5384" w:rsidRPr="0074481D">
        <w:rPr>
          <w:rFonts w:ascii="Intel Clear" w:hAnsi="Intel Clear" w:cs="Intel Clear"/>
        </w:rPr>
        <w:t xml:space="preserve"> 5.4</w:t>
      </w:r>
      <w:bookmarkEnd w:id="48"/>
      <w:r w:rsidR="00FF5384" w:rsidRPr="0074481D">
        <w:rPr>
          <w:rFonts w:ascii="Intel Clear" w:hAnsi="Intel Clear" w:cs="Intel Clear"/>
        </w:rPr>
        <w:t xml:space="preserve"> </w:t>
      </w:r>
    </w:p>
    <w:p w:rsidR="00FF5384" w:rsidRPr="006B7D2F" w:rsidRDefault="00FF5384" w:rsidP="00FF5384">
      <w:pPr>
        <w:pStyle w:val="Heading2"/>
        <w:rPr>
          <w:rFonts w:ascii="Intel Clear" w:hAnsi="Intel Clear" w:cs="Intel Clear"/>
        </w:rPr>
      </w:pPr>
      <w:bookmarkStart w:id="49" w:name="_Toc508250916"/>
      <w:bookmarkStart w:id="50" w:name="_Toc8915736"/>
      <w:r w:rsidRPr="006B7D2F">
        <w:rPr>
          <w:rFonts w:ascii="Intel Clear" w:hAnsi="Intel Clear" w:cs="Intel Clear"/>
        </w:rPr>
        <w:t>Intel VMD and Intel VROC Surprise Hot Plug for Microsoft* Windows* Operating Systems</w:t>
      </w:r>
      <w:bookmarkEnd w:id="49"/>
      <w:bookmarkEnd w:id="50"/>
    </w:p>
    <w:p w:rsidR="00FF5384" w:rsidRPr="006B7D2F" w:rsidRDefault="00FF5384" w:rsidP="00FF5384">
      <w:pPr>
        <w:rPr>
          <w:rFonts w:ascii="Intel Clear" w:hAnsi="Intel Clear" w:cs="Intel Clear"/>
          <w:sz w:val="20"/>
        </w:rPr>
      </w:pPr>
      <w:r w:rsidRPr="006B7D2F">
        <w:rPr>
          <w:rFonts w:ascii="Intel Clear" w:hAnsi="Intel Clear" w:cs="Intel Clear"/>
          <w:sz w:val="20"/>
        </w:rPr>
        <w:t xml:space="preserve">Intel VMD surprise hot plug for Windows enhancements in this Intel VROC 5.4 release will see improved times for hot insertion and hot removal for Intel VMD enabled NVMe devices. It is recommended to wait until device is reflected as removed / inserted in device manager for spacing surprise </w:t>
      </w:r>
      <w:r w:rsidR="003F091D" w:rsidRPr="006B7D2F">
        <w:rPr>
          <w:rFonts w:ascii="Intel Clear" w:hAnsi="Intel Clear" w:cs="Intel Clear"/>
          <w:sz w:val="20"/>
        </w:rPr>
        <w:t>hot plug</w:t>
      </w:r>
      <w:r w:rsidRPr="006B7D2F">
        <w:rPr>
          <w:rFonts w:ascii="Intel Clear" w:hAnsi="Intel Clear" w:cs="Intel Clear"/>
          <w:sz w:val="20"/>
        </w:rPr>
        <w:t xml:space="preserve"> of devices in Windows.  </w:t>
      </w:r>
    </w:p>
    <w:p w:rsidR="00FF5384" w:rsidRPr="006B7D2F" w:rsidRDefault="00FF5384" w:rsidP="00FF5384">
      <w:pPr>
        <w:pStyle w:val="Heading2"/>
        <w:rPr>
          <w:rFonts w:ascii="Intel Clear" w:hAnsi="Intel Clear" w:cs="Intel Clear"/>
        </w:rPr>
      </w:pPr>
      <w:bookmarkStart w:id="51" w:name="_Toc508250917"/>
      <w:bookmarkStart w:id="52" w:name="_Toc8915737"/>
      <w:r w:rsidRPr="006B7D2F">
        <w:rPr>
          <w:rFonts w:ascii="Intel Clear" w:hAnsi="Intel Clear" w:cs="Intel Clear"/>
        </w:rPr>
        <w:t xml:space="preserve">Continuous IO during </w:t>
      </w:r>
      <w:bookmarkEnd w:id="51"/>
      <w:r w:rsidR="003F091D" w:rsidRPr="006B7D2F">
        <w:rPr>
          <w:rFonts w:ascii="Intel Clear" w:hAnsi="Intel Clear" w:cs="Intel Clear"/>
        </w:rPr>
        <w:t>Hot Plug</w:t>
      </w:r>
      <w:bookmarkEnd w:id="52"/>
    </w:p>
    <w:p w:rsidR="00FF5384" w:rsidRPr="006B7D2F" w:rsidRDefault="00FF5384" w:rsidP="00FF5384">
      <w:pPr>
        <w:rPr>
          <w:rFonts w:ascii="Intel Clear" w:hAnsi="Intel Clear" w:cs="Intel Clear"/>
          <w:sz w:val="20"/>
        </w:rPr>
      </w:pPr>
      <w:r w:rsidRPr="006B7D2F">
        <w:rPr>
          <w:rFonts w:ascii="Intel Clear" w:hAnsi="Intel Clear" w:cs="Intel Clear"/>
          <w:sz w:val="20"/>
        </w:rPr>
        <w:t xml:space="preserve">With this release of Intel VROC 5.4 users will see that IO is continuous during </w:t>
      </w:r>
      <w:r w:rsidR="003F091D" w:rsidRPr="006B7D2F">
        <w:rPr>
          <w:rFonts w:ascii="Intel Clear" w:hAnsi="Intel Clear" w:cs="Intel Clear"/>
          <w:sz w:val="20"/>
        </w:rPr>
        <w:t>hot plug</w:t>
      </w:r>
      <w:r w:rsidRPr="006B7D2F">
        <w:rPr>
          <w:rFonts w:ascii="Intel Clear" w:hAnsi="Intel Clear" w:cs="Intel Clear"/>
          <w:sz w:val="20"/>
        </w:rPr>
        <w:t xml:space="preserve"> when using Windows performance tools. When an NVMe device is removed or inserted, IO will be continuous to the remaining VMD enabled NVMe devices.</w:t>
      </w:r>
    </w:p>
    <w:p w:rsidR="00FF5384" w:rsidRPr="006B7D2F" w:rsidRDefault="00FF5384" w:rsidP="00FF5384">
      <w:pPr>
        <w:pStyle w:val="Heading2"/>
        <w:rPr>
          <w:rFonts w:ascii="Intel Clear" w:hAnsi="Intel Clear" w:cs="Intel Clear"/>
        </w:rPr>
      </w:pPr>
      <w:bookmarkStart w:id="53" w:name="_Toc508250918"/>
      <w:bookmarkStart w:id="54" w:name="_Toc8915738"/>
      <w:r w:rsidRPr="006B7D2F">
        <w:rPr>
          <w:rFonts w:ascii="Intel Clear" w:hAnsi="Intel Clear" w:cs="Intel Clear"/>
        </w:rPr>
        <w:t>Increase the number of NVMe devices supported to 48</w:t>
      </w:r>
      <w:bookmarkEnd w:id="53"/>
      <w:bookmarkEnd w:id="54"/>
      <w:r w:rsidRPr="006B7D2F">
        <w:rPr>
          <w:rFonts w:ascii="Intel Clear" w:hAnsi="Intel Clear" w:cs="Intel Clear"/>
        </w:rPr>
        <w:t xml:space="preserve"> </w:t>
      </w:r>
    </w:p>
    <w:p w:rsidR="00FF5384" w:rsidRPr="006B7D2F" w:rsidRDefault="00FF5384" w:rsidP="00FF5384">
      <w:pPr>
        <w:rPr>
          <w:rFonts w:ascii="Intel Clear" w:hAnsi="Intel Clear" w:cs="Intel Clear"/>
          <w:sz w:val="20"/>
        </w:rPr>
      </w:pPr>
      <w:r w:rsidRPr="006B7D2F">
        <w:rPr>
          <w:rFonts w:ascii="Intel Clear" w:hAnsi="Intel Clear" w:cs="Intel Clear"/>
          <w:sz w:val="20"/>
        </w:rPr>
        <w:t xml:space="preserve">Intel VROC 5.4 will increase the number of devices supported on one platform from 24 to 48 NVMe devices supported. Please refer to the Intel VROC Technical Product Specification for changes to RAID volume and RAID arrays allowed with this change. </w:t>
      </w:r>
    </w:p>
    <w:p w:rsidR="00FF5384" w:rsidRPr="006B7D2F" w:rsidRDefault="00FF5384" w:rsidP="00FF5384">
      <w:pPr>
        <w:pStyle w:val="Heading2"/>
        <w:rPr>
          <w:rFonts w:ascii="Intel Clear" w:hAnsi="Intel Clear" w:cs="Intel Clear"/>
        </w:rPr>
      </w:pPr>
      <w:bookmarkStart w:id="55" w:name="_Toc508250919"/>
      <w:bookmarkStart w:id="56" w:name="_Toc8915739"/>
      <w:r w:rsidRPr="006B7D2F">
        <w:rPr>
          <w:rFonts w:ascii="Intel Clear" w:hAnsi="Intel Clear" w:cs="Intel Clear"/>
        </w:rPr>
        <w:t>New API for the Private UEFI Intel VROC Device Info Protocol with new field for BLOCKIO Protocol for Pass Thru devices</w:t>
      </w:r>
      <w:bookmarkEnd w:id="55"/>
      <w:bookmarkEnd w:id="56"/>
      <w:r w:rsidRPr="006B7D2F">
        <w:rPr>
          <w:rFonts w:ascii="Intel Clear" w:hAnsi="Intel Clear" w:cs="Intel Clear"/>
        </w:rPr>
        <w:t xml:space="preserve">  </w:t>
      </w:r>
    </w:p>
    <w:p w:rsidR="00FF5384" w:rsidRPr="006B7D2F" w:rsidRDefault="00FF5384" w:rsidP="00FF5384">
      <w:pPr>
        <w:pStyle w:val="ListParagraph"/>
        <w:rPr>
          <w:rFonts w:ascii="Intel Clear" w:hAnsi="Intel Clear" w:cs="Intel Clear"/>
          <w:sz w:val="20"/>
        </w:rPr>
      </w:pPr>
      <w:r w:rsidRPr="006B7D2F">
        <w:rPr>
          <w:rFonts w:ascii="Intel Clear" w:hAnsi="Intel Clear" w:cs="Intel Clear"/>
          <w:sz w:val="20"/>
        </w:rPr>
        <w:t>Allows UEFI applications to retrieve information about each NVMe device on Intel VMD-enabled lanes</w:t>
      </w:r>
    </w:p>
    <w:p w:rsidR="00FF5384" w:rsidRPr="006B7D2F" w:rsidRDefault="00FF5384" w:rsidP="00FF5384">
      <w:pPr>
        <w:pStyle w:val="ListParagraph"/>
        <w:numPr>
          <w:ilvl w:val="1"/>
          <w:numId w:val="11"/>
        </w:numPr>
        <w:rPr>
          <w:rFonts w:ascii="Intel Clear" w:hAnsi="Intel Clear" w:cs="Intel Clear"/>
          <w:sz w:val="20"/>
        </w:rPr>
      </w:pPr>
      <w:r w:rsidRPr="006B7D2F">
        <w:rPr>
          <w:rFonts w:ascii="Intel Clear" w:hAnsi="Intel Clear" w:cs="Intel Clear"/>
          <w:sz w:val="20"/>
        </w:rPr>
        <w:t>Bus/device/function</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Socket Number</w:t>
      </w:r>
    </w:p>
    <w:p w:rsidR="00FF5384" w:rsidRPr="006B7D2F" w:rsidRDefault="003F091D"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VMD</w:t>
      </w:r>
      <w:r w:rsidR="00FF5384" w:rsidRPr="006B7D2F">
        <w:rPr>
          <w:rFonts w:ascii="Intel Clear" w:hAnsi="Intel Clear" w:cs="Intel Clear"/>
          <w:color w:val="000000"/>
          <w:sz w:val="20"/>
          <w:szCs w:val="18"/>
        </w:rPr>
        <w:t xml:space="preserve"> Domain</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Root Port Number</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Slot Number</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Vendor Id</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Serial Number</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Model Number</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Total Blocks</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Block Size</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 xml:space="preserve">Raid Device Member </w:t>
      </w:r>
    </w:p>
    <w:p w:rsidR="00FF5384" w:rsidRPr="006B7D2F" w:rsidRDefault="00FF5384" w:rsidP="00FF5384">
      <w:pPr>
        <w:pStyle w:val="ListParagraph"/>
        <w:numPr>
          <w:ilvl w:val="1"/>
          <w:numId w:val="11"/>
        </w:numPr>
        <w:autoSpaceDE w:val="0"/>
        <w:autoSpaceDN w:val="0"/>
        <w:adjustRightInd w:val="0"/>
        <w:rPr>
          <w:rFonts w:ascii="Intel Clear" w:hAnsi="Intel Clear" w:cs="Intel Clear"/>
          <w:color w:val="000000"/>
          <w:sz w:val="20"/>
          <w:szCs w:val="18"/>
        </w:rPr>
      </w:pPr>
      <w:r w:rsidRPr="006B7D2F">
        <w:rPr>
          <w:rFonts w:ascii="Intel Clear" w:hAnsi="Intel Clear" w:cs="Intel Clear"/>
          <w:color w:val="000000"/>
          <w:sz w:val="20"/>
          <w:szCs w:val="18"/>
        </w:rPr>
        <w:t xml:space="preserve">Root Port Offset  </w:t>
      </w:r>
    </w:p>
    <w:p w:rsidR="00FF5384" w:rsidRPr="006B7D2F" w:rsidRDefault="00FF5384" w:rsidP="00FF5384">
      <w:pPr>
        <w:pStyle w:val="ListParagraph"/>
        <w:numPr>
          <w:ilvl w:val="1"/>
          <w:numId w:val="11"/>
        </w:numPr>
        <w:autoSpaceDE w:val="0"/>
        <w:autoSpaceDN w:val="0"/>
        <w:adjustRightInd w:val="0"/>
        <w:rPr>
          <w:rFonts w:ascii="Intel Clear" w:hAnsi="Intel Clear" w:cs="Intel Clear"/>
          <w:b/>
          <w:color w:val="000000"/>
          <w:sz w:val="20"/>
          <w:szCs w:val="18"/>
        </w:rPr>
      </w:pPr>
      <w:r w:rsidRPr="006B7D2F">
        <w:rPr>
          <w:rFonts w:ascii="Intel Clear" w:hAnsi="Intel Clear" w:cs="Intel Clear"/>
          <w:b/>
          <w:color w:val="000000"/>
          <w:sz w:val="20"/>
          <w:szCs w:val="18"/>
        </w:rPr>
        <w:t>BLOCKIO Protocol (NEW in Intel VROC 5.4)</w:t>
      </w:r>
    </w:p>
    <w:p w:rsidR="00FF5384" w:rsidRPr="006B7D2F" w:rsidRDefault="00FF5384" w:rsidP="00FF5384">
      <w:pPr>
        <w:pStyle w:val="ListParagraph"/>
        <w:ind w:left="1440"/>
        <w:rPr>
          <w:rFonts w:ascii="Intel Clear" w:hAnsi="Intel Clear" w:cs="Intel Clear"/>
          <w:sz w:val="20"/>
        </w:rPr>
      </w:pPr>
    </w:p>
    <w:p w:rsidR="00FF5384" w:rsidRPr="006B7D2F" w:rsidRDefault="00FF5384" w:rsidP="00FF5384">
      <w:pPr>
        <w:pStyle w:val="ListParagraph"/>
        <w:rPr>
          <w:rFonts w:ascii="Intel Clear" w:hAnsi="Intel Clear" w:cs="Intel Clear"/>
          <w:sz w:val="20"/>
        </w:rPr>
      </w:pPr>
      <w:r w:rsidRPr="006B7D2F">
        <w:rPr>
          <w:rFonts w:ascii="Intel Clear" w:hAnsi="Intel Clear" w:cs="Intel Clear"/>
          <w:sz w:val="20"/>
        </w:rPr>
        <w:lastRenderedPageBreak/>
        <w:t>Please refer to the Intel VROC UEFI Device Info Protocol document for structu</w:t>
      </w:r>
      <w:r w:rsidR="00F63D25" w:rsidRPr="006B7D2F">
        <w:rPr>
          <w:rFonts w:ascii="Intel Clear" w:hAnsi="Intel Clear" w:cs="Intel Clear"/>
          <w:sz w:val="20"/>
        </w:rPr>
        <w:t>re API changes, included in the</w:t>
      </w:r>
      <w:r w:rsidRPr="006B7D2F">
        <w:rPr>
          <w:rFonts w:ascii="Intel Clear" w:hAnsi="Intel Clear" w:cs="Intel Clear"/>
          <w:sz w:val="20"/>
        </w:rPr>
        <w:t xml:space="preserve"> Intel VROC 5.4 release kit. </w:t>
      </w:r>
    </w:p>
    <w:p w:rsidR="00FF5384" w:rsidRPr="006B7D2F" w:rsidRDefault="00FF5384" w:rsidP="00FF5384">
      <w:pPr>
        <w:pStyle w:val="Heading2"/>
        <w:rPr>
          <w:rFonts w:ascii="Intel Clear" w:hAnsi="Intel Clear" w:cs="Intel Clear"/>
        </w:rPr>
      </w:pPr>
      <w:bookmarkStart w:id="57" w:name="_Toc508250920"/>
      <w:bookmarkStart w:id="58" w:name="_Toc8915740"/>
      <w:r w:rsidRPr="006B7D2F">
        <w:rPr>
          <w:rFonts w:ascii="Intel Clear" w:hAnsi="Intel Clear" w:cs="Intel Clear"/>
        </w:rPr>
        <w:t>Customizable LED Management</w:t>
      </w:r>
      <w:bookmarkEnd w:id="57"/>
      <w:bookmarkEnd w:id="58"/>
    </w:p>
    <w:p w:rsidR="00FF5384" w:rsidRPr="006B7D2F" w:rsidRDefault="00FF5384" w:rsidP="00FF5384">
      <w:pPr>
        <w:rPr>
          <w:rFonts w:ascii="Intel Clear" w:hAnsi="Intel Clear" w:cs="Intel Clear"/>
          <w:sz w:val="20"/>
          <w:szCs w:val="18"/>
        </w:rPr>
      </w:pPr>
      <w:r w:rsidRPr="006B7D2F">
        <w:rPr>
          <w:rFonts w:ascii="Intel Clear" w:hAnsi="Intel Clear" w:cs="Intel Clear"/>
          <w:sz w:val="20"/>
          <w:szCs w:val="18"/>
        </w:rPr>
        <w:t>Customers can customize LED management by modifying registry keys to change behavior for the following Blinking patterns:</w:t>
      </w:r>
    </w:p>
    <w:p w:rsidR="00FF5384" w:rsidRPr="006B7D2F" w:rsidRDefault="00FF5384" w:rsidP="00FF5384">
      <w:pPr>
        <w:pStyle w:val="ListParagraph"/>
        <w:numPr>
          <w:ilvl w:val="0"/>
          <w:numId w:val="11"/>
        </w:numPr>
        <w:rPr>
          <w:rFonts w:ascii="Intel Clear" w:hAnsi="Intel Clear" w:cs="Intel Clear"/>
          <w:sz w:val="20"/>
          <w:szCs w:val="18"/>
        </w:rPr>
      </w:pPr>
      <w:r w:rsidRPr="006B7D2F">
        <w:rPr>
          <w:rFonts w:ascii="Intel Clear" w:hAnsi="Intel Clear" w:cs="Intel Clear"/>
          <w:sz w:val="20"/>
          <w:szCs w:val="18"/>
        </w:rPr>
        <w:t>Locate – Blinking pattern time can be lengthened or shortened (default 12 seconds)</w:t>
      </w:r>
    </w:p>
    <w:p w:rsidR="00FF5384" w:rsidRPr="006B7D2F" w:rsidRDefault="00FF5384" w:rsidP="00FF5384">
      <w:pPr>
        <w:pStyle w:val="ListParagraph"/>
        <w:numPr>
          <w:ilvl w:val="0"/>
          <w:numId w:val="11"/>
        </w:numPr>
        <w:rPr>
          <w:rFonts w:ascii="Intel Clear" w:hAnsi="Intel Clear" w:cs="Intel Clear"/>
          <w:sz w:val="20"/>
          <w:szCs w:val="18"/>
        </w:rPr>
      </w:pPr>
      <w:r w:rsidRPr="006B7D2F">
        <w:rPr>
          <w:rFonts w:ascii="Intel Clear" w:hAnsi="Intel Clear" w:cs="Intel Clear"/>
          <w:sz w:val="20"/>
          <w:szCs w:val="18"/>
        </w:rPr>
        <w:t>FAIL – Blinking pattern can continue until another good drive is inserted, or stop when failed drive is removed (default is 0 – stop when drive is removed)</w:t>
      </w:r>
    </w:p>
    <w:p w:rsidR="00FF5384" w:rsidRPr="006B7D2F" w:rsidRDefault="00FF5384" w:rsidP="00FF5384">
      <w:pPr>
        <w:pStyle w:val="ListParagraph"/>
        <w:numPr>
          <w:ilvl w:val="0"/>
          <w:numId w:val="11"/>
        </w:numPr>
        <w:rPr>
          <w:rFonts w:ascii="Intel Clear" w:hAnsi="Intel Clear" w:cs="Intel Clear"/>
          <w:sz w:val="20"/>
          <w:szCs w:val="18"/>
        </w:rPr>
      </w:pPr>
      <w:r w:rsidRPr="006B7D2F">
        <w:rPr>
          <w:rFonts w:ascii="Intel Clear" w:hAnsi="Intel Clear" w:cs="Intel Clear"/>
          <w:color w:val="000000"/>
          <w:sz w:val="20"/>
          <w:szCs w:val="18"/>
          <w:shd w:val="clear" w:color="auto" w:fill="FFFFFF"/>
        </w:rPr>
        <w:t xml:space="preserve">Rebuild initializing - Blinking pattern on all drives in RAID volume (until initialization/verify/verify and fix finishes) – enable (0x1 default) or disable </w:t>
      </w:r>
    </w:p>
    <w:p w:rsidR="00FF5384" w:rsidRPr="006B7D2F" w:rsidRDefault="00FF5384" w:rsidP="00FF5384">
      <w:pPr>
        <w:pStyle w:val="ListParagraph"/>
        <w:numPr>
          <w:ilvl w:val="0"/>
          <w:numId w:val="11"/>
        </w:numPr>
        <w:rPr>
          <w:rFonts w:ascii="Intel Clear" w:hAnsi="Intel Clear" w:cs="Intel Clear"/>
          <w:sz w:val="20"/>
          <w:szCs w:val="18"/>
        </w:rPr>
      </w:pPr>
      <w:r w:rsidRPr="006B7D2F">
        <w:rPr>
          <w:rFonts w:ascii="Intel Clear" w:hAnsi="Intel Clear" w:cs="Intel Clear"/>
          <w:sz w:val="20"/>
          <w:szCs w:val="18"/>
        </w:rPr>
        <w:t>Rebuild – Blinking pattern on 1 drive or all drives in RAID volume – 0x0(default – 1 drive) or 0x1</w:t>
      </w:r>
    </w:p>
    <w:p w:rsidR="00FF5384" w:rsidRPr="006B7D2F" w:rsidRDefault="00FF5384" w:rsidP="00FF5384">
      <w:pPr>
        <w:pStyle w:val="ListParagraph"/>
        <w:numPr>
          <w:ilvl w:val="0"/>
          <w:numId w:val="11"/>
        </w:numPr>
        <w:rPr>
          <w:rFonts w:ascii="Intel Clear" w:hAnsi="Intel Clear" w:cs="Intel Clear"/>
          <w:sz w:val="20"/>
          <w:szCs w:val="18"/>
        </w:rPr>
      </w:pPr>
      <w:r w:rsidRPr="006B7D2F">
        <w:rPr>
          <w:rFonts w:ascii="Intel Clear" w:hAnsi="Intel Clear" w:cs="Intel Clear"/>
          <w:sz w:val="20"/>
          <w:szCs w:val="18"/>
        </w:rPr>
        <w:t>Rebuild Migration– Blinking pattern on all drives when migration occurs from one RAID type to another RAID type – enable (default = 0x01) or disable</w:t>
      </w:r>
    </w:p>
    <w:p w:rsidR="00FF5384" w:rsidRPr="006B7D2F" w:rsidRDefault="00FF5384" w:rsidP="00FF5384">
      <w:pPr>
        <w:rPr>
          <w:rFonts w:ascii="Intel Clear" w:hAnsi="Intel Clear" w:cs="Intel Clear"/>
          <w:sz w:val="20"/>
          <w:szCs w:val="18"/>
        </w:rPr>
      </w:pPr>
      <w:r w:rsidRPr="006B7D2F">
        <w:rPr>
          <w:rFonts w:ascii="Intel Clear" w:hAnsi="Intel Clear" w:cs="Intel Clear"/>
          <w:sz w:val="20"/>
          <w:szCs w:val="18"/>
        </w:rPr>
        <w:t>Note: Please reference the Intel® VROC Technical Product Specification for details</w:t>
      </w:r>
    </w:p>
    <w:p w:rsidR="00FF5384" w:rsidRPr="006B7D2F" w:rsidRDefault="00FF5384" w:rsidP="00FF5384">
      <w:pPr>
        <w:pStyle w:val="Heading2"/>
        <w:rPr>
          <w:rFonts w:ascii="Intel Clear" w:hAnsi="Intel Clear" w:cs="Intel Clear"/>
        </w:rPr>
      </w:pPr>
      <w:bookmarkStart w:id="59" w:name="_Toc508250921"/>
      <w:bookmarkStart w:id="60" w:name="_Toc8915741"/>
      <w:r w:rsidRPr="006B7D2F">
        <w:rPr>
          <w:rFonts w:ascii="Intel Clear" w:hAnsi="Intel Clear" w:cs="Intel Clear"/>
        </w:rPr>
        <w:t>Performance Improvements for 4K Queue Depth</w:t>
      </w:r>
      <w:bookmarkEnd w:id="59"/>
      <w:bookmarkEnd w:id="60"/>
    </w:p>
    <w:p w:rsidR="00FF5384" w:rsidRPr="006B7D2F" w:rsidRDefault="00FF5384" w:rsidP="00FF5384">
      <w:pPr>
        <w:rPr>
          <w:rFonts w:ascii="Intel Clear" w:hAnsi="Intel Clear" w:cs="Intel Clear"/>
          <w:sz w:val="20"/>
          <w:szCs w:val="18"/>
        </w:rPr>
      </w:pPr>
      <w:r w:rsidRPr="006B7D2F">
        <w:rPr>
          <w:rFonts w:ascii="Intel Clear" w:hAnsi="Intel Clear" w:cs="Intel Clear"/>
          <w:sz w:val="20"/>
          <w:szCs w:val="18"/>
        </w:rPr>
        <w:t>Intel VROC has optimized performance for 4K queue depth by adding Storage Request Block for performance improvement in Intel VROC 5.4 release.</w:t>
      </w:r>
    </w:p>
    <w:p w:rsidR="00FF5384" w:rsidRPr="006B7D2F" w:rsidRDefault="00FF5384" w:rsidP="00FF5384">
      <w:pPr>
        <w:rPr>
          <w:rFonts w:ascii="Intel Clear" w:hAnsi="Intel Clear" w:cs="Intel Clear"/>
          <w:sz w:val="20"/>
          <w:szCs w:val="18"/>
        </w:rPr>
      </w:pPr>
      <w:r w:rsidRPr="006B7D2F">
        <w:rPr>
          <w:rFonts w:ascii="Intel Clear" w:hAnsi="Intel Clear" w:cs="Intel Clear"/>
          <w:sz w:val="20"/>
          <w:szCs w:val="18"/>
        </w:rPr>
        <w:t>Intel VROC supports both STORAGE_REQUEST_BLOCKs and SCSI_REQUEST_BLOCKs. This is designed for implementation on windows OS &gt;= Microsoft* Windows* 8, and allows device queue depth to 4k; delivering better performance for massive workloads with many concurrent workers.</w:t>
      </w:r>
    </w:p>
    <w:p w:rsidR="001D5B57" w:rsidRPr="0074481D" w:rsidRDefault="001D5B57" w:rsidP="00814B21">
      <w:pPr>
        <w:pStyle w:val="Heading1"/>
        <w:ind w:left="0" w:hanging="1320"/>
        <w:rPr>
          <w:rFonts w:ascii="Intel Clear" w:hAnsi="Intel Clear" w:cs="Intel Clear"/>
        </w:rPr>
      </w:pPr>
      <w:bookmarkStart w:id="61" w:name="_Toc486497126"/>
      <w:bookmarkStart w:id="62" w:name="_Toc486497127"/>
      <w:bookmarkStart w:id="63" w:name="_Toc486497128"/>
      <w:bookmarkStart w:id="64" w:name="_Toc481058272"/>
      <w:bookmarkStart w:id="65" w:name="_Toc481058273"/>
      <w:bookmarkStart w:id="66" w:name="_Toc481058274"/>
      <w:bookmarkStart w:id="67" w:name="_Toc8915742"/>
      <w:bookmarkEnd w:id="61"/>
      <w:bookmarkEnd w:id="62"/>
      <w:bookmarkEnd w:id="63"/>
      <w:bookmarkEnd w:id="64"/>
      <w:bookmarkEnd w:id="65"/>
      <w:bookmarkEnd w:id="66"/>
      <w:r w:rsidRPr="0074481D">
        <w:rPr>
          <w:rFonts w:ascii="Intel Clear" w:hAnsi="Intel Clear" w:cs="Intel Clear"/>
        </w:rPr>
        <w:lastRenderedPageBreak/>
        <w:t>Drivers, Images and Utilities</w:t>
      </w:r>
      <w:bookmarkEnd w:id="67"/>
    </w:p>
    <w:p w:rsidR="00561466" w:rsidRPr="00BE6DD7" w:rsidRDefault="001D5B57" w:rsidP="00561466">
      <w:pPr>
        <w:pStyle w:val="Caption"/>
        <w:rPr>
          <w:rFonts w:ascii="Intel Clear" w:hAnsi="Intel Clear" w:cs="Intel Clear"/>
          <w:b w:val="0"/>
          <w:color w:val="auto"/>
        </w:rPr>
      </w:pPr>
      <w:r w:rsidRPr="0074481D">
        <w:rPr>
          <w:rFonts w:ascii="Intel Clear" w:hAnsi="Intel Clear" w:cs="Intel Clear"/>
          <w:b w:val="0"/>
          <w:sz w:val="22"/>
        </w:rPr>
        <w:tab/>
      </w:r>
      <w:r w:rsidR="00561466" w:rsidRPr="006B7D2F">
        <w:rPr>
          <w:rFonts w:ascii="Intel Clear" w:hAnsi="Intel Clear" w:cs="Intel Clear"/>
          <w:b w:val="0"/>
          <w:color w:val="auto"/>
          <w:sz w:val="20"/>
        </w:rPr>
        <w:t>Lis</w:t>
      </w:r>
      <w:r w:rsidR="00EA140D" w:rsidRPr="006B7D2F">
        <w:rPr>
          <w:rFonts w:ascii="Intel Clear" w:hAnsi="Intel Clear" w:cs="Intel Clear"/>
          <w:b w:val="0"/>
          <w:color w:val="auto"/>
          <w:sz w:val="20"/>
        </w:rPr>
        <w:t>t of Modules supported on</w:t>
      </w:r>
      <w:r w:rsidR="00561466" w:rsidRPr="006B7D2F">
        <w:rPr>
          <w:rFonts w:ascii="Intel Clear" w:hAnsi="Intel Clear" w:cs="Intel Clear"/>
          <w:b w:val="0"/>
          <w:color w:val="auto"/>
          <w:sz w:val="20"/>
        </w:rPr>
        <w:t xml:space="preserve"> </w:t>
      </w:r>
      <w:r w:rsidR="003B750B" w:rsidRPr="006B7D2F">
        <w:rPr>
          <w:rFonts w:ascii="Intel Clear" w:hAnsi="Intel Clear" w:cs="Intel Clear"/>
          <w:b w:val="0"/>
          <w:color w:val="auto"/>
          <w:sz w:val="20"/>
        </w:rPr>
        <w:t xml:space="preserve">Intel® </w:t>
      </w:r>
      <w:r w:rsidR="00052F01" w:rsidRPr="006B7D2F">
        <w:rPr>
          <w:rFonts w:ascii="Intel Clear" w:hAnsi="Intel Clear" w:cs="Intel Clear"/>
          <w:b w:val="0"/>
          <w:color w:val="auto"/>
          <w:sz w:val="20"/>
        </w:rPr>
        <w:t xml:space="preserve">Xeon® </w:t>
      </w:r>
      <w:r w:rsidR="00561466" w:rsidRPr="006B7D2F">
        <w:rPr>
          <w:rFonts w:ascii="Intel Clear" w:hAnsi="Intel Clear" w:cs="Intel Clear"/>
          <w:b w:val="0"/>
          <w:color w:val="auto"/>
          <w:sz w:val="20"/>
        </w:rPr>
        <w:t>based platforms</w:t>
      </w:r>
      <w:r w:rsidR="00C63839" w:rsidRPr="006B7D2F">
        <w:rPr>
          <w:rFonts w:ascii="Intel Clear" w:hAnsi="Intel Clear" w:cs="Intel Clear"/>
          <w:b w:val="0"/>
          <w:color w:val="auto"/>
          <w:sz w:val="20"/>
        </w:rPr>
        <w:t xml:space="preserve"> delivered with Intel® VROC</w:t>
      </w:r>
      <w:r w:rsidR="00004620" w:rsidRPr="006B7D2F">
        <w:rPr>
          <w:rFonts w:ascii="Intel Clear" w:hAnsi="Intel Clear" w:cs="Intel Clear"/>
          <w:b w:val="0"/>
          <w:color w:val="auto"/>
          <w:sz w:val="20"/>
        </w:rPr>
        <w:t xml:space="preserve"> </w:t>
      </w:r>
      <w:r w:rsidR="00BE6DD7" w:rsidRPr="006B7D2F">
        <w:rPr>
          <w:rFonts w:ascii="Intel Clear" w:hAnsi="Intel Clear" w:cs="Intel Clear"/>
          <w:b w:val="0"/>
          <w:color w:val="auto"/>
          <w:sz w:val="20"/>
        </w:rPr>
        <w:t>6.1.0.1247</w:t>
      </w:r>
      <w:r w:rsidR="00004620" w:rsidRPr="006B7D2F">
        <w:rPr>
          <w:rFonts w:ascii="Intel Clear" w:hAnsi="Intel Clear" w:cs="Intel Clear"/>
          <w:b w:val="0"/>
          <w:color w:val="auto"/>
          <w:sz w:val="20"/>
        </w:rPr>
        <w:t xml:space="preserve"> Release Package.</w:t>
      </w: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448"/>
        <w:gridCol w:w="5580"/>
      </w:tblGrid>
      <w:tr w:rsidR="000E4EF2" w:rsidRPr="00BE6DD7" w:rsidTr="00AE1D1C">
        <w:trPr>
          <w:cantSplit/>
          <w:tblHeader/>
        </w:trPr>
        <w:tc>
          <w:tcPr>
            <w:tcW w:w="2448" w:type="dxa"/>
            <w:vAlign w:val="center"/>
          </w:tcPr>
          <w:p w:rsidR="000E4EF2" w:rsidRPr="00BE6DD7" w:rsidRDefault="000E4EF2" w:rsidP="003B7A96">
            <w:pPr>
              <w:pStyle w:val="CellHeadingCenter"/>
              <w:jc w:val="left"/>
              <w:rPr>
                <w:rFonts w:ascii="Intel Clear" w:hAnsi="Intel Clear" w:cs="Intel Clear"/>
              </w:rPr>
            </w:pPr>
            <w:r w:rsidRPr="00BE6DD7">
              <w:rPr>
                <w:rFonts w:ascii="Intel Clear" w:hAnsi="Intel Clear" w:cs="Intel Clear"/>
              </w:rPr>
              <w:t>Feature</w:t>
            </w:r>
          </w:p>
        </w:tc>
        <w:tc>
          <w:tcPr>
            <w:tcW w:w="5580" w:type="dxa"/>
            <w:vAlign w:val="center"/>
          </w:tcPr>
          <w:p w:rsidR="000E4EF2" w:rsidRPr="00BE6DD7" w:rsidRDefault="000E4EF2" w:rsidP="003B7A96">
            <w:pPr>
              <w:pStyle w:val="CellHeadingCenter"/>
              <w:jc w:val="left"/>
              <w:rPr>
                <w:rFonts w:ascii="Intel Clear" w:hAnsi="Intel Clear" w:cs="Intel Clear"/>
                <w:b w:val="0"/>
                <w:color w:val="auto"/>
                <w:sz w:val="18"/>
              </w:rPr>
            </w:pPr>
            <w:r w:rsidRPr="00BE6DD7">
              <w:rPr>
                <w:rFonts w:ascii="Intel Clear" w:hAnsi="Intel Clear" w:cs="Intel Clear"/>
                <w:b w:val="0"/>
                <w:color w:val="auto"/>
                <w:sz w:val="18"/>
              </w:rPr>
              <w:t>Notes</w:t>
            </w:r>
          </w:p>
        </w:tc>
      </w:tr>
      <w:tr w:rsidR="00814B21" w:rsidRPr="00BE6DD7" w:rsidTr="00AE1D1C">
        <w:trPr>
          <w:cantSplit/>
        </w:trPr>
        <w:tc>
          <w:tcPr>
            <w:tcW w:w="2448" w:type="dxa"/>
            <w:vAlign w:val="center"/>
          </w:tcPr>
          <w:p w:rsidR="00814B21" w:rsidRPr="00BE6DD7" w:rsidRDefault="00814B21" w:rsidP="00814B21">
            <w:pPr>
              <w:pStyle w:val="CellBodyLeft"/>
              <w:rPr>
                <w:rFonts w:ascii="Intel Clear" w:hAnsi="Intel Clear" w:cs="Intel Clear"/>
                <w:b/>
                <w:bCs/>
                <w:szCs w:val="16"/>
              </w:rPr>
            </w:pPr>
            <w:r w:rsidRPr="00BE6DD7">
              <w:rPr>
                <w:rFonts w:ascii="Intel Clear" w:hAnsi="Intel Clear" w:cs="Intel Clear"/>
                <w:b/>
                <w:bCs/>
                <w:szCs w:val="16"/>
              </w:rPr>
              <w:t>Intel UEFI Drivers</w:t>
            </w:r>
          </w:p>
        </w:tc>
        <w:tc>
          <w:tcPr>
            <w:tcW w:w="5580" w:type="dxa"/>
            <w:vAlign w:val="center"/>
          </w:tcPr>
          <w:p w:rsidR="00814B21" w:rsidRPr="00BE6DD7" w:rsidRDefault="00814B21" w:rsidP="00814B21">
            <w:pPr>
              <w:pStyle w:val="ListParagraph"/>
              <w:numPr>
                <w:ilvl w:val="0"/>
                <w:numId w:val="9"/>
              </w:numPr>
              <w:spacing w:before="0"/>
              <w:rPr>
                <w:rFonts w:ascii="Intel Clear" w:hAnsi="Intel Clear" w:cs="Intel Clear"/>
              </w:rPr>
            </w:pPr>
            <w:r w:rsidRPr="00BE6DD7">
              <w:rPr>
                <w:rFonts w:ascii="Intel Clear" w:hAnsi="Intel Clear" w:cs="Intel Clear"/>
              </w:rPr>
              <w:t xml:space="preserve">Intel® VROC UEFI Driver version </w:t>
            </w:r>
            <w:r w:rsidR="00D74527" w:rsidRPr="00BE6DD7">
              <w:rPr>
                <w:rFonts w:ascii="Intel Clear" w:hAnsi="Intel Clear" w:cs="Intel Clear"/>
              </w:rPr>
              <w:t>6.1.0.1017</w:t>
            </w:r>
          </w:p>
          <w:p w:rsidR="00814B21" w:rsidRPr="00BE6DD7" w:rsidRDefault="00814B21" w:rsidP="00814B21">
            <w:pPr>
              <w:pStyle w:val="ListParagraph"/>
              <w:numPr>
                <w:ilvl w:val="1"/>
                <w:numId w:val="8"/>
              </w:numPr>
              <w:spacing w:before="0"/>
              <w:rPr>
                <w:rFonts w:ascii="Intel Clear" w:hAnsi="Intel Clear" w:cs="Intel Clear"/>
              </w:rPr>
            </w:pPr>
            <w:r w:rsidRPr="00BE6DD7">
              <w:rPr>
                <w:rFonts w:ascii="Intel Clear" w:hAnsi="Intel Clear" w:cs="Intel Clear"/>
              </w:rPr>
              <w:t>VMDVROC_1.efi (HW key enforcement in effect)</w:t>
            </w:r>
          </w:p>
          <w:p w:rsidR="00814B21" w:rsidRPr="00BE6DD7" w:rsidRDefault="00814B21" w:rsidP="00814B21">
            <w:pPr>
              <w:pStyle w:val="ListParagraph"/>
              <w:numPr>
                <w:ilvl w:val="0"/>
                <w:numId w:val="9"/>
              </w:numPr>
              <w:spacing w:before="0"/>
              <w:rPr>
                <w:rFonts w:ascii="Intel Clear" w:hAnsi="Intel Clear" w:cs="Intel Clear"/>
              </w:rPr>
            </w:pPr>
            <w:r w:rsidRPr="00BE6DD7">
              <w:rPr>
                <w:rFonts w:ascii="Intel Clear" w:hAnsi="Intel Clear" w:cs="Intel Clear"/>
              </w:rPr>
              <w:t xml:space="preserve">Intel® VMD UEFI version </w:t>
            </w:r>
            <w:r w:rsidR="00C530A3" w:rsidRPr="00BE6DD7">
              <w:rPr>
                <w:rFonts w:ascii="Intel Clear" w:hAnsi="Intel Clear" w:cs="Intel Clear"/>
              </w:rPr>
              <w:t>1.6.0.1001</w:t>
            </w:r>
          </w:p>
          <w:p w:rsidR="00814B21" w:rsidRPr="00BE6DD7" w:rsidRDefault="00814B21" w:rsidP="00814B21">
            <w:pPr>
              <w:pStyle w:val="ListParagraph"/>
              <w:numPr>
                <w:ilvl w:val="1"/>
                <w:numId w:val="8"/>
              </w:numPr>
              <w:spacing w:before="0"/>
              <w:rPr>
                <w:rFonts w:ascii="Intel Clear" w:hAnsi="Intel Clear" w:cs="Intel Clear"/>
              </w:rPr>
            </w:pPr>
            <w:r w:rsidRPr="00BE6DD7">
              <w:rPr>
                <w:rFonts w:ascii="Intel Clear" w:hAnsi="Intel Clear" w:cs="Intel Clear"/>
              </w:rPr>
              <w:t>VMDVROC_2.efi</w:t>
            </w:r>
          </w:p>
          <w:p w:rsidR="00814B21" w:rsidRPr="00BE6DD7" w:rsidRDefault="00814B21" w:rsidP="00814B21">
            <w:pPr>
              <w:spacing w:before="0"/>
              <w:rPr>
                <w:rFonts w:ascii="Intel Clear" w:hAnsi="Intel Clear" w:cs="Intel Clear"/>
              </w:rPr>
            </w:pPr>
            <w:r w:rsidRPr="00BE6DD7">
              <w:rPr>
                <w:rFonts w:ascii="Intel Clear" w:hAnsi="Intel Clear" w:cs="Intel Clear"/>
              </w:rPr>
              <w:t xml:space="preserve">Note: All of these images are required and intended to support Intel VMD and Intel </w:t>
            </w:r>
            <w:r w:rsidR="006B2AD8" w:rsidRPr="00BE6DD7">
              <w:rPr>
                <w:rFonts w:ascii="Intel Clear" w:hAnsi="Intel Clear" w:cs="Intel Clear"/>
              </w:rPr>
              <w:t>VROC</w:t>
            </w:r>
            <w:r w:rsidRPr="00BE6DD7">
              <w:rPr>
                <w:rFonts w:ascii="Intel Clear" w:hAnsi="Intel Clear" w:cs="Intel Clear"/>
              </w:rPr>
              <w:t xml:space="preserve"> </w:t>
            </w:r>
            <w:r w:rsidR="006B2AD8" w:rsidRPr="00BE6DD7">
              <w:rPr>
                <w:rFonts w:ascii="Intel Clear" w:hAnsi="Intel Clear" w:cs="Intel Clear"/>
              </w:rPr>
              <w:t>(</w:t>
            </w:r>
            <w:r w:rsidRPr="00BE6DD7">
              <w:rPr>
                <w:rFonts w:ascii="Intel Clear" w:hAnsi="Intel Clear" w:cs="Intel Clear"/>
              </w:rPr>
              <w:t>SATA</w:t>
            </w:r>
            <w:r w:rsidR="006B2AD8" w:rsidRPr="00BE6DD7">
              <w:rPr>
                <w:rFonts w:ascii="Intel Clear" w:hAnsi="Intel Clear" w:cs="Intel Clear"/>
              </w:rPr>
              <w:t xml:space="preserve"> RAID) </w:t>
            </w:r>
            <w:r w:rsidRPr="00BE6DD7">
              <w:rPr>
                <w:rFonts w:ascii="Intel Clear" w:hAnsi="Intel Clear" w:cs="Intel Clear"/>
              </w:rPr>
              <w:t>functionality as a combined installed package.</w:t>
            </w:r>
          </w:p>
          <w:p w:rsidR="00814B21" w:rsidRPr="00BE6DD7" w:rsidRDefault="00814B21" w:rsidP="00814B21">
            <w:pPr>
              <w:pStyle w:val="ListParagraph"/>
              <w:numPr>
                <w:ilvl w:val="0"/>
                <w:numId w:val="9"/>
              </w:numPr>
              <w:spacing w:before="0"/>
              <w:rPr>
                <w:rFonts w:ascii="Intel Clear" w:hAnsi="Intel Clear" w:cs="Intel Clear"/>
              </w:rPr>
            </w:pPr>
            <w:r w:rsidRPr="00BE6DD7">
              <w:rPr>
                <w:rFonts w:ascii="Intel Clear" w:hAnsi="Intel Clear" w:cs="Intel Clear"/>
              </w:rPr>
              <w:t xml:space="preserve">Intel® </w:t>
            </w:r>
            <w:r w:rsidR="006B2AD8" w:rsidRPr="00BE6DD7">
              <w:rPr>
                <w:rFonts w:ascii="Intel Clear" w:hAnsi="Intel Clear" w:cs="Intel Clear"/>
              </w:rPr>
              <w:t xml:space="preserve">VROC (SATA RAID) </w:t>
            </w:r>
            <w:r w:rsidRPr="00BE6DD7">
              <w:rPr>
                <w:rFonts w:ascii="Intel Clear" w:hAnsi="Intel Clear" w:cs="Intel Clear"/>
              </w:rPr>
              <w:t xml:space="preserve"> SATA / sSATA </w:t>
            </w:r>
            <w:r w:rsidR="00B549C3" w:rsidRPr="00BE6DD7">
              <w:rPr>
                <w:rFonts w:ascii="Intel Clear" w:hAnsi="Intel Clear" w:cs="Intel Clear"/>
              </w:rPr>
              <w:t xml:space="preserve">UEFI </w:t>
            </w:r>
            <w:r w:rsidRPr="00BE6DD7">
              <w:rPr>
                <w:rFonts w:ascii="Intel Clear" w:hAnsi="Intel Clear" w:cs="Intel Clear"/>
              </w:rPr>
              <w:t xml:space="preserve">Driver version </w:t>
            </w:r>
            <w:r w:rsidR="00D74527" w:rsidRPr="00BE6DD7">
              <w:rPr>
                <w:rFonts w:ascii="Intel Clear" w:hAnsi="Intel Clear" w:cs="Intel Clear"/>
              </w:rPr>
              <w:t>6.1.0.1017</w:t>
            </w:r>
          </w:p>
          <w:p w:rsidR="00814B21" w:rsidRPr="00BE6DD7" w:rsidRDefault="00814B21" w:rsidP="00814B21">
            <w:pPr>
              <w:pStyle w:val="ListParagraph"/>
              <w:numPr>
                <w:ilvl w:val="1"/>
                <w:numId w:val="9"/>
              </w:numPr>
              <w:spacing w:before="0"/>
              <w:rPr>
                <w:rFonts w:ascii="Intel Clear" w:hAnsi="Intel Clear" w:cs="Intel Clear"/>
              </w:rPr>
            </w:pPr>
            <w:proofErr w:type="spellStart"/>
            <w:r w:rsidRPr="00BE6DD7">
              <w:rPr>
                <w:rFonts w:ascii="Intel Clear" w:hAnsi="Intel Clear" w:cs="Intel Clear"/>
              </w:rPr>
              <w:t>SataDriver.efi</w:t>
            </w:r>
            <w:proofErr w:type="spellEnd"/>
          </w:p>
          <w:p w:rsidR="00814B21" w:rsidRPr="00BE6DD7" w:rsidRDefault="00814B21" w:rsidP="00814B21">
            <w:pPr>
              <w:pStyle w:val="ListParagraph"/>
              <w:numPr>
                <w:ilvl w:val="1"/>
                <w:numId w:val="9"/>
              </w:numPr>
              <w:spacing w:before="0"/>
              <w:rPr>
                <w:rFonts w:ascii="Intel Clear" w:hAnsi="Intel Clear" w:cs="Intel Clear"/>
              </w:rPr>
            </w:pPr>
            <w:proofErr w:type="spellStart"/>
            <w:r w:rsidRPr="00BE6DD7">
              <w:rPr>
                <w:rFonts w:ascii="Intel Clear" w:hAnsi="Intel Clear" w:cs="Intel Clear"/>
              </w:rPr>
              <w:t>sSataDriver.efi</w:t>
            </w:r>
            <w:proofErr w:type="spellEnd"/>
          </w:p>
        </w:tc>
      </w:tr>
      <w:tr w:rsidR="00814B21" w:rsidRPr="00BE6DD7" w:rsidTr="00AE1D1C">
        <w:trPr>
          <w:cantSplit/>
        </w:trPr>
        <w:tc>
          <w:tcPr>
            <w:tcW w:w="2448" w:type="dxa"/>
            <w:vAlign w:val="center"/>
          </w:tcPr>
          <w:p w:rsidR="00814B21" w:rsidRPr="00BE6DD7" w:rsidRDefault="00814B21" w:rsidP="00814B21">
            <w:pPr>
              <w:pStyle w:val="CellBodyLeft"/>
              <w:rPr>
                <w:rFonts w:ascii="Intel Clear" w:hAnsi="Intel Clear" w:cs="Intel Clear"/>
                <w:b/>
                <w:bCs/>
                <w:szCs w:val="16"/>
              </w:rPr>
            </w:pPr>
            <w:r w:rsidRPr="00BE6DD7">
              <w:rPr>
                <w:rFonts w:ascii="Intel Clear" w:hAnsi="Intel Clear" w:cs="Intel Clear"/>
                <w:b/>
                <w:bCs/>
                <w:szCs w:val="16"/>
              </w:rPr>
              <w:t>Legacy OROM Images</w:t>
            </w:r>
          </w:p>
        </w:tc>
        <w:tc>
          <w:tcPr>
            <w:tcW w:w="5580" w:type="dxa"/>
            <w:vAlign w:val="center"/>
          </w:tcPr>
          <w:p w:rsidR="00814B21" w:rsidRPr="00BE6DD7" w:rsidRDefault="00814B21" w:rsidP="00814B21">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w:t>
            </w:r>
            <w:r w:rsidR="006B2AD8" w:rsidRPr="00BE6DD7">
              <w:rPr>
                <w:rFonts w:ascii="Intel Clear" w:hAnsi="Intel Clear" w:cs="Intel Clear"/>
                <w:szCs w:val="18"/>
              </w:rPr>
              <w:t>VROC (SATA RAID)</w:t>
            </w:r>
            <w:r w:rsidRPr="00BE6DD7">
              <w:rPr>
                <w:rFonts w:ascii="Intel Clear" w:hAnsi="Intel Clear" w:cs="Intel Clear"/>
                <w:szCs w:val="18"/>
              </w:rPr>
              <w:t xml:space="preserve"> SATA OROM pre-OS image version </w:t>
            </w:r>
            <w:r w:rsidR="00D74527" w:rsidRPr="00BE6DD7">
              <w:rPr>
                <w:rFonts w:ascii="Intel Clear" w:hAnsi="Intel Clear" w:cs="Intel Clear"/>
              </w:rPr>
              <w:t>6.1.0.1017</w:t>
            </w:r>
          </w:p>
          <w:p w:rsidR="00814B21" w:rsidRPr="00BE6DD7" w:rsidRDefault="00814B21" w:rsidP="00814B21">
            <w:pPr>
              <w:pStyle w:val="ListParagraph"/>
              <w:numPr>
                <w:ilvl w:val="1"/>
                <w:numId w:val="9"/>
              </w:numPr>
              <w:spacing w:before="0"/>
              <w:rPr>
                <w:rFonts w:ascii="Intel Clear" w:hAnsi="Intel Clear" w:cs="Intel Clear"/>
              </w:rPr>
            </w:pPr>
            <w:proofErr w:type="spellStart"/>
            <w:r w:rsidRPr="00BE6DD7">
              <w:rPr>
                <w:rFonts w:ascii="Intel Clear" w:hAnsi="Intel Clear" w:cs="Intel Clear"/>
              </w:rPr>
              <w:t>SataOrom.bin</w:t>
            </w:r>
            <w:proofErr w:type="spellEnd"/>
          </w:p>
          <w:p w:rsidR="00814B21" w:rsidRPr="00BE6DD7" w:rsidRDefault="00814B21" w:rsidP="00814B21">
            <w:pPr>
              <w:pStyle w:val="ListParagraph"/>
              <w:numPr>
                <w:ilvl w:val="1"/>
                <w:numId w:val="9"/>
              </w:numPr>
              <w:spacing w:before="0"/>
              <w:rPr>
                <w:rFonts w:ascii="Intel Clear" w:hAnsi="Intel Clear" w:cs="Intel Clear"/>
                <w:szCs w:val="18"/>
              </w:rPr>
            </w:pPr>
            <w:proofErr w:type="spellStart"/>
            <w:r w:rsidRPr="00BE6DD7">
              <w:rPr>
                <w:rFonts w:ascii="Intel Clear" w:hAnsi="Intel Clear" w:cs="Intel Clear"/>
              </w:rPr>
              <w:t>sSataOrom.bin</w:t>
            </w:r>
            <w:proofErr w:type="spellEnd"/>
          </w:p>
        </w:tc>
      </w:tr>
      <w:tr w:rsidR="00814B21" w:rsidRPr="00BE6DD7" w:rsidTr="00AE1D1C">
        <w:trPr>
          <w:cantSplit/>
        </w:trPr>
        <w:tc>
          <w:tcPr>
            <w:tcW w:w="2448" w:type="dxa"/>
            <w:vAlign w:val="center"/>
          </w:tcPr>
          <w:p w:rsidR="00814B21" w:rsidRPr="00BE6DD7" w:rsidRDefault="00814B21" w:rsidP="006B2AD8">
            <w:pPr>
              <w:pStyle w:val="CellBodyLeft"/>
              <w:rPr>
                <w:rFonts w:ascii="Intel Clear" w:hAnsi="Intel Clear" w:cs="Intel Clear"/>
                <w:b/>
                <w:bCs/>
                <w:szCs w:val="16"/>
              </w:rPr>
            </w:pPr>
            <w:r w:rsidRPr="00BE6DD7">
              <w:rPr>
                <w:rFonts w:ascii="Intel Clear" w:hAnsi="Intel Clear" w:cs="Intel Clear"/>
                <w:b/>
                <w:bCs/>
                <w:szCs w:val="16"/>
              </w:rPr>
              <w:lastRenderedPageBreak/>
              <w:t xml:space="preserve">Intel® </w:t>
            </w:r>
            <w:r w:rsidR="006B2AD8" w:rsidRPr="00BE6DD7">
              <w:rPr>
                <w:rFonts w:ascii="Intel Clear" w:hAnsi="Intel Clear" w:cs="Intel Clear"/>
                <w:b/>
                <w:bCs/>
                <w:szCs w:val="16"/>
              </w:rPr>
              <w:t>VROC</w:t>
            </w:r>
            <w:r w:rsidRPr="00BE6DD7">
              <w:rPr>
                <w:rFonts w:ascii="Intel Clear" w:hAnsi="Intel Clear" w:cs="Intel Clear"/>
                <w:b/>
                <w:bCs/>
                <w:szCs w:val="16"/>
              </w:rPr>
              <w:t xml:space="preserve"> Windows* Drivers</w:t>
            </w:r>
          </w:p>
        </w:tc>
        <w:tc>
          <w:tcPr>
            <w:tcW w:w="5580" w:type="dxa"/>
            <w:vAlign w:val="center"/>
          </w:tcPr>
          <w:p w:rsidR="0054018B" w:rsidRPr="00BE6DD7" w:rsidRDefault="00814B21" w:rsidP="00814B21">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w:t>
            </w:r>
            <w:r w:rsidR="006B2AD8" w:rsidRPr="00BE6DD7">
              <w:rPr>
                <w:rFonts w:ascii="Intel Clear" w:hAnsi="Intel Clear" w:cs="Intel Clear"/>
                <w:szCs w:val="18"/>
              </w:rPr>
              <w:t>VROC</w:t>
            </w:r>
            <w:r w:rsidRPr="00BE6DD7">
              <w:rPr>
                <w:rFonts w:ascii="Intel Clear" w:hAnsi="Intel Clear" w:cs="Intel Clear"/>
                <w:szCs w:val="18"/>
              </w:rPr>
              <w:t xml:space="preserve"> Windows GUI version </w:t>
            </w:r>
            <w:r w:rsidR="00D74527" w:rsidRPr="006B7D2F">
              <w:rPr>
                <w:rFonts w:ascii="Intel Clear" w:hAnsi="Intel Clear" w:cs="Intel Clear"/>
                <w:szCs w:val="18"/>
              </w:rPr>
              <w:t>6.1.0.1236</w:t>
            </w:r>
          </w:p>
          <w:p w:rsidR="00814B21" w:rsidRPr="00BE6DD7" w:rsidRDefault="0054018B" w:rsidP="00814B21">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Intel® VROC Windows</w:t>
            </w:r>
            <w:r w:rsidR="00DB7C43">
              <w:rPr>
                <w:rFonts w:ascii="Intel Clear" w:hAnsi="Intel Clear" w:cs="Intel Clear"/>
                <w:szCs w:val="18"/>
              </w:rPr>
              <w:t xml:space="preserve"> GUI for Win7 version 5.6.0.1018</w:t>
            </w:r>
          </w:p>
          <w:p w:rsidR="00814B21" w:rsidRPr="00BE6DD7" w:rsidRDefault="00814B21" w:rsidP="00814B21">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VROC Windows Installer Package version </w:t>
            </w:r>
            <w:r w:rsidR="00DB7C43">
              <w:rPr>
                <w:rFonts w:ascii="Intel Clear" w:hAnsi="Intel Clear" w:cs="Intel Clear"/>
                <w:szCs w:val="18"/>
              </w:rPr>
              <w:t>6.1_4.0.12</w:t>
            </w:r>
          </w:p>
          <w:p w:rsidR="00814B21" w:rsidRPr="00BE6DD7" w:rsidRDefault="006B2AD8" w:rsidP="00814B21">
            <w:pPr>
              <w:pStyle w:val="ListParagraph"/>
              <w:numPr>
                <w:ilvl w:val="1"/>
                <w:numId w:val="9"/>
              </w:numPr>
              <w:spacing w:before="0"/>
              <w:rPr>
                <w:rFonts w:ascii="Intel Clear" w:hAnsi="Intel Clear" w:cs="Intel Clear"/>
                <w:szCs w:val="18"/>
              </w:rPr>
            </w:pPr>
            <w:r w:rsidRPr="00BE6DD7">
              <w:rPr>
                <w:rFonts w:ascii="Intel Clear" w:hAnsi="Intel Clear" w:cs="Intel Clear"/>
                <w:szCs w:val="18"/>
              </w:rPr>
              <w:t>SetupVROC</w:t>
            </w:r>
            <w:r w:rsidR="00814B21" w:rsidRPr="00BE6DD7">
              <w:rPr>
                <w:rFonts w:ascii="Intel Clear" w:hAnsi="Intel Clear" w:cs="Intel Clear"/>
                <w:szCs w:val="18"/>
              </w:rPr>
              <w:t>.exe (Multi-lingual)</w:t>
            </w:r>
          </w:p>
          <w:p w:rsidR="00814B21" w:rsidRPr="00BE6DD7" w:rsidRDefault="00814B21" w:rsidP="006B7D2F">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VROC </w:t>
            </w:r>
            <w:r w:rsidR="0094380B" w:rsidRPr="00BE6DD7">
              <w:rPr>
                <w:rFonts w:ascii="Intel Clear" w:hAnsi="Intel Clear" w:cs="Intel Clear"/>
                <w:szCs w:val="18"/>
              </w:rPr>
              <w:t xml:space="preserve">(VMD NVMe RAID) </w:t>
            </w:r>
            <w:r w:rsidRPr="00BE6DD7">
              <w:rPr>
                <w:rFonts w:ascii="Intel Clear" w:hAnsi="Intel Clear" w:cs="Intel Clear"/>
                <w:szCs w:val="18"/>
              </w:rPr>
              <w:t xml:space="preserve">Windows F6 Driver version </w:t>
            </w:r>
            <w:r w:rsidR="00D74527" w:rsidRPr="00BE6DD7">
              <w:rPr>
                <w:rFonts w:ascii="Intel Clear" w:hAnsi="Intel Clear" w:cs="Intel Clear"/>
                <w:szCs w:val="18"/>
              </w:rPr>
              <w:t>6.1.0.1224</w:t>
            </w:r>
            <w:r w:rsidRPr="00BE6DD7">
              <w:rPr>
                <w:rFonts w:ascii="Intel Clear" w:hAnsi="Intel Clear" w:cs="Intel Clear"/>
                <w:szCs w:val="18"/>
              </w:rPr>
              <w:t>– Win8</w:t>
            </w:r>
            <w:r w:rsidR="0094380B" w:rsidRPr="00BE6DD7">
              <w:rPr>
                <w:rFonts w:ascii="Intel Clear" w:hAnsi="Intel Clear" w:cs="Intel Clear"/>
                <w:szCs w:val="18"/>
              </w:rPr>
              <w:t xml:space="preserve"> (</w:t>
            </w:r>
            <w:r w:rsidRPr="00BE6DD7">
              <w:rPr>
                <w:rFonts w:ascii="Intel Clear" w:hAnsi="Intel Clear" w:cs="Intel Clear"/>
                <w:szCs w:val="18"/>
              </w:rPr>
              <w:t>Includes Intel VMD</w:t>
            </w:r>
            <w:r w:rsidR="0094380B" w:rsidRPr="00BE6DD7">
              <w:rPr>
                <w:rFonts w:ascii="Intel Clear" w:hAnsi="Intel Clear" w:cs="Intel Clear"/>
                <w:szCs w:val="18"/>
              </w:rPr>
              <w:t xml:space="preserve"> enabled</w:t>
            </w:r>
            <w:r w:rsidRPr="00BE6DD7">
              <w:rPr>
                <w:rFonts w:ascii="Intel Clear" w:hAnsi="Intel Clear" w:cs="Intel Clear"/>
                <w:szCs w:val="18"/>
              </w:rPr>
              <w:t xml:space="preserve"> </w:t>
            </w:r>
            <w:r w:rsidR="0094380B" w:rsidRPr="00BE6DD7">
              <w:rPr>
                <w:rFonts w:ascii="Intel Clear" w:hAnsi="Intel Clear" w:cs="Intel Clear"/>
                <w:szCs w:val="18"/>
              </w:rPr>
              <w:t xml:space="preserve">NVMe </w:t>
            </w:r>
            <w:r w:rsidRPr="00BE6DD7">
              <w:rPr>
                <w:rFonts w:ascii="Intel Clear" w:hAnsi="Intel Clear" w:cs="Intel Clear"/>
                <w:szCs w:val="18"/>
              </w:rPr>
              <w:t xml:space="preserve">Driver version </w:t>
            </w:r>
            <w:r w:rsidR="00D74527" w:rsidRPr="006B7D2F">
              <w:rPr>
                <w:rFonts w:ascii="Intel Clear" w:hAnsi="Intel Clear" w:cs="Intel Clear"/>
                <w:szCs w:val="18"/>
              </w:rPr>
              <w:t>1.6.0.1004</w:t>
            </w:r>
            <w:r w:rsidR="0094380B" w:rsidRPr="00BE6DD7">
              <w:rPr>
                <w:rFonts w:ascii="Intel Clear" w:hAnsi="Intel Clear" w:cs="Intel Clear"/>
                <w:szCs w:val="18"/>
              </w:rPr>
              <w:t>)</w:t>
            </w:r>
          </w:p>
          <w:p w:rsidR="00814B21" w:rsidRPr="00BE6DD7" w:rsidRDefault="0094380B" w:rsidP="00D74527">
            <w:pPr>
              <w:pStyle w:val="ListParagraph"/>
              <w:numPr>
                <w:ilvl w:val="1"/>
                <w:numId w:val="9"/>
              </w:numPr>
              <w:spacing w:before="0"/>
              <w:rPr>
                <w:rFonts w:ascii="Intel Clear" w:hAnsi="Intel Clear" w:cs="Intel Clear"/>
                <w:szCs w:val="18"/>
              </w:rPr>
            </w:pPr>
            <w:r w:rsidRPr="00BE6DD7">
              <w:rPr>
                <w:rFonts w:ascii="Intel Clear" w:hAnsi="Intel Clear" w:cs="Intel Clear"/>
                <w:szCs w:val="18"/>
              </w:rPr>
              <w:t>\</w:t>
            </w:r>
            <w:r w:rsidR="00D74527" w:rsidRPr="00BE6DD7">
              <w:rPr>
                <w:rFonts w:ascii="Intel Clear" w:hAnsi="Intel Clear" w:cs="Intel Clear"/>
                <w:szCs w:val="18"/>
              </w:rPr>
              <w:t>iaVROC.free.win8.64bit.6.1.0.1224</w:t>
            </w:r>
            <w:r w:rsidRPr="00BE6DD7">
              <w:rPr>
                <w:rFonts w:ascii="Intel Clear" w:hAnsi="Intel Clear" w:cs="Intel Clear"/>
                <w:szCs w:val="18"/>
              </w:rPr>
              <w:t>\</w:t>
            </w:r>
            <w:proofErr w:type="spellStart"/>
            <w:r w:rsidR="00814B21" w:rsidRPr="00BE6DD7">
              <w:rPr>
                <w:rFonts w:ascii="Intel Clear" w:hAnsi="Intel Clear" w:cs="Intel Clear"/>
                <w:szCs w:val="18"/>
              </w:rPr>
              <w:t>iaVROC</w:t>
            </w:r>
            <w:proofErr w:type="spellEnd"/>
          </w:p>
          <w:p w:rsidR="0094380B" w:rsidRPr="00BE6DD7" w:rsidRDefault="0094380B" w:rsidP="0094380B">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VROC (VMD NVMe RAID) Windows F6 Driver version </w:t>
            </w:r>
            <w:r w:rsidR="00D74527" w:rsidRPr="00BE6DD7">
              <w:rPr>
                <w:rFonts w:ascii="Intel Clear" w:hAnsi="Intel Clear" w:cs="Intel Clear"/>
                <w:szCs w:val="18"/>
              </w:rPr>
              <w:t>5.6.0.</w:t>
            </w:r>
            <w:r w:rsidR="00DB7C43">
              <w:rPr>
                <w:rFonts w:ascii="Intel Clear" w:hAnsi="Intel Clear" w:cs="Intel Clear"/>
                <w:szCs w:val="18"/>
              </w:rPr>
              <w:t>1016</w:t>
            </w:r>
            <w:r w:rsidRPr="00BE6DD7">
              <w:rPr>
                <w:rFonts w:ascii="Intel Clear" w:hAnsi="Intel Clear" w:cs="Intel Clear"/>
                <w:szCs w:val="18"/>
              </w:rPr>
              <w:t xml:space="preserve"> – Win7 (Includes Intel VMD enabled NVMe Driver version </w:t>
            </w:r>
            <w:r w:rsidR="00D74527" w:rsidRPr="006B7D2F">
              <w:rPr>
                <w:rFonts w:ascii="Intel Clear" w:hAnsi="Intel Clear" w:cs="Intel Clear"/>
                <w:szCs w:val="18"/>
              </w:rPr>
              <w:t>1.6.0.1004</w:t>
            </w:r>
            <w:r w:rsidRPr="00BE6DD7">
              <w:rPr>
                <w:rFonts w:ascii="Intel Clear" w:hAnsi="Intel Clear" w:cs="Intel Clear"/>
                <w:szCs w:val="18"/>
              </w:rPr>
              <w:t>)</w:t>
            </w:r>
          </w:p>
          <w:p w:rsidR="0094380B" w:rsidRPr="00BE6DD7" w:rsidRDefault="0094380B" w:rsidP="00D74527">
            <w:pPr>
              <w:pStyle w:val="ListParagraph"/>
              <w:numPr>
                <w:ilvl w:val="1"/>
                <w:numId w:val="9"/>
              </w:numPr>
              <w:spacing w:before="0"/>
              <w:rPr>
                <w:rFonts w:ascii="Intel Clear" w:hAnsi="Intel Clear" w:cs="Intel Clear"/>
              </w:rPr>
            </w:pPr>
            <w:r w:rsidRPr="00BE6DD7">
              <w:rPr>
                <w:rFonts w:ascii="Intel Clear" w:hAnsi="Intel Clear" w:cs="Intel Clear"/>
              </w:rPr>
              <w:t>\</w:t>
            </w:r>
            <w:r w:rsidR="001370DD" w:rsidRPr="00BE6DD7">
              <w:rPr>
                <w:rFonts w:ascii="Intel Clear" w:hAnsi="Intel Clear" w:cs="Intel Clear"/>
              </w:rPr>
              <w:t>i</w:t>
            </w:r>
            <w:r w:rsidR="00DB7C43">
              <w:rPr>
                <w:rFonts w:ascii="Intel Clear" w:hAnsi="Intel Clear" w:cs="Intel Clear"/>
              </w:rPr>
              <w:t>aVROC.free.win7.64bit.5.6.0.1016</w:t>
            </w:r>
            <w:r w:rsidRPr="00BE6DD7">
              <w:rPr>
                <w:rFonts w:ascii="Intel Clear" w:hAnsi="Intel Clear" w:cs="Intel Clear"/>
              </w:rPr>
              <w:t>\</w:t>
            </w:r>
            <w:proofErr w:type="spellStart"/>
            <w:r w:rsidRPr="00BE6DD7">
              <w:rPr>
                <w:rFonts w:ascii="Intel Clear" w:hAnsi="Intel Clear" w:cs="Intel Clear"/>
              </w:rPr>
              <w:t>iaVROC</w:t>
            </w:r>
            <w:proofErr w:type="spellEnd"/>
          </w:p>
          <w:p w:rsidR="00814B21" w:rsidRPr="00BE6DD7" w:rsidRDefault="00814B21" w:rsidP="00814B21">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w:t>
            </w:r>
            <w:r w:rsidR="006B2AD8" w:rsidRPr="00BE6DD7">
              <w:rPr>
                <w:rFonts w:ascii="Intel Clear" w:hAnsi="Intel Clear" w:cs="Intel Clear"/>
                <w:szCs w:val="18"/>
              </w:rPr>
              <w:t>VROC (SATA RAID)</w:t>
            </w:r>
            <w:r w:rsidRPr="00BE6DD7">
              <w:rPr>
                <w:rFonts w:ascii="Intel Clear" w:hAnsi="Intel Clear" w:cs="Intel Clear"/>
                <w:szCs w:val="18"/>
              </w:rPr>
              <w:t xml:space="preserve"> Windows F6 Driver version </w:t>
            </w:r>
            <w:r w:rsidR="001370DD" w:rsidRPr="00BE6DD7">
              <w:rPr>
                <w:rFonts w:ascii="Intel Clear" w:hAnsi="Intel Clear" w:cs="Intel Clear"/>
                <w:szCs w:val="18"/>
              </w:rPr>
              <w:t>6.1.0.1226</w:t>
            </w:r>
            <w:r w:rsidR="0094380B" w:rsidRPr="00BE6DD7">
              <w:rPr>
                <w:rFonts w:ascii="Intel Clear" w:hAnsi="Intel Clear" w:cs="Intel Clear"/>
                <w:szCs w:val="18"/>
              </w:rPr>
              <w:t xml:space="preserve"> - Win8</w:t>
            </w:r>
          </w:p>
          <w:p w:rsidR="00814B21" w:rsidRPr="00BE6DD7" w:rsidRDefault="0094380B" w:rsidP="001370DD">
            <w:pPr>
              <w:pStyle w:val="ListParagraph"/>
              <w:numPr>
                <w:ilvl w:val="1"/>
                <w:numId w:val="9"/>
              </w:numPr>
              <w:spacing w:before="0"/>
              <w:rPr>
                <w:rFonts w:ascii="Intel Clear" w:hAnsi="Intel Clear" w:cs="Intel Clear"/>
              </w:rPr>
            </w:pPr>
            <w:r w:rsidRPr="00BE6DD7">
              <w:rPr>
                <w:rFonts w:ascii="Intel Clear" w:hAnsi="Intel Clear" w:cs="Intel Clear"/>
              </w:rPr>
              <w:t>\</w:t>
            </w:r>
            <w:r w:rsidR="001370DD" w:rsidRPr="00BE6DD7">
              <w:rPr>
                <w:rFonts w:ascii="Intel Clear" w:hAnsi="Intel Clear" w:cs="Intel Clear"/>
              </w:rPr>
              <w:t>iaStorE.free.win8.64bit.6.1.0.1226</w:t>
            </w:r>
            <w:r w:rsidRPr="00BE6DD7">
              <w:rPr>
                <w:rFonts w:ascii="Intel Clear" w:hAnsi="Intel Clear" w:cs="Intel Clear"/>
              </w:rPr>
              <w:t>\</w:t>
            </w:r>
            <w:proofErr w:type="spellStart"/>
            <w:r w:rsidR="00814B21" w:rsidRPr="00BE6DD7">
              <w:rPr>
                <w:rFonts w:ascii="Intel Clear" w:hAnsi="Intel Clear" w:cs="Intel Clear"/>
              </w:rPr>
              <w:t>iaStorE</w:t>
            </w:r>
            <w:proofErr w:type="spellEnd"/>
            <w:r w:rsidR="00FF62B2" w:rsidRPr="00BE6DD7">
              <w:rPr>
                <w:rFonts w:ascii="Intel Clear" w:hAnsi="Intel Clear" w:cs="Intel Clear"/>
              </w:rPr>
              <w:br/>
            </w:r>
            <w:r w:rsidR="00814B21" w:rsidRPr="00BE6DD7">
              <w:rPr>
                <w:rFonts w:ascii="Intel Clear" w:hAnsi="Intel Clear" w:cs="Intel Clear"/>
              </w:rPr>
              <w:t>(SATA)</w:t>
            </w:r>
          </w:p>
          <w:p w:rsidR="00814B21" w:rsidRPr="00BE6DD7" w:rsidRDefault="0094380B" w:rsidP="001370DD">
            <w:pPr>
              <w:pStyle w:val="ListParagraph"/>
              <w:numPr>
                <w:ilvl w:val="1"/>
                <w:numId w:val="9"/>
              </w:numPr>
              <w:spacing w:before="0"/>
              <w:rPr>
                <w:rFonts w:ascii="Intel Clear" w:hAnsi="Intel Clear" w:cs="Intel Clear"/>
              </w:rPr>
            </w:pPr>
            <w:r w:rsidRPr="00BE6DD7">
              <w:rPr>
                <w:rFonts w:ascii="Intel Clear" w:hAnsi="Intel Clear" w:cs="Intel Clear"/>
              </w:rPr>
              <w:t>\</w:t>
            </w:r>
            <w:r w:rsidR="001370DD" w:rsidRPr="00BE6DD7">
              <w:rPr>
                <w:rFonts w:ascii="Intel Clear" w:hAnsi="Intel Clear" w:cs="Intel Clear"/>
              </w:rPr>
              <w:t>iaStorE.free.win8.64bit.6.1.0.1226</w:t>
            </w:r>
            <w:r w:rsidRPr="00BE6DD7">
              <w:rPr>
                <w:rFonts w:ascii="Intel Clear" w:hAnsi="Intel Clear" w:cs="Intel Clear"/>
              </w:rPr>
              <w:t>\</w:t>
            </w:r>
            <w:proofErr w:type="spellStart"/>
            <w:r w:rsidR="00814B21" w:rsidRPr="00BE6DD7">
              <w:rPr>
                <w:rFonts w:ascii="Intel Clear" w:hAnsi="Intel Clear" w:cs="Intel Clear"/>
              </w:rPr>
              <w:t>iaStorB</w:t>
            </w:r>
            <w:proofErr w:type="spellEnd"/>
            <w:r w:rsidR="00FF62B2" w:rsidRPr="00BE6DD7">
              <w:rPr>
                <w:rFonts w:ascii="Intel Clear" w:hAnsi="Intel Clear" w:cs="Intel Clear"/>
              </w:rPr>
              <w:br/>
            </w:r>
            <w:r w:rsidR="00814B21" w:rsidRPr="00BE6DD7">
              <w:rPr>
                <w:rFonts w:ascii="Intel Clear" w:hAnsi="Intel Clear" w:cs="Intel Clear"/>
              </w:rPr>
              <w:t>(</w:t>
            </w:r>
            <w:proofErr w:type="spellStart"/>
            <w:r w:rsidR="00814B21" w:rsidRPr="00BE6DD7">
              <w:rPr>
                <w:rFonts w:ascii="Intel Clear" w:hAnsi="Intel Clear" w:cs="Intel Clear"/>
              </w:rPr>
              <w:t>sSATA</w:t>
            </w:r>
            <w:proofErr w:type="spellEnd"/>
            <w:r w:rsidR="00814B21" w:rsidRPr="00BE6DD7">
              <w:rPr>
                <w:rFonts w:ascii="Intel Clear" w:hAnsi="Intel Clear" w:cs="Intel Clear"/>
              </w:rPr>
              <w:t>)</w:t>
            </w:r>
          </w:p>
          <w:p w:rsidR="0094380B" w:rsidRPr="00BE6DD7" w:rsidRDefault="0094380B" w:rsidP="0094380B">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VROC (SATA RAID) Windows F6 Driver version </w:t>
            </w:r>
            <w:r w:rsidR="001370DD" w:rsidRPr="00BE6DD7">
              <w:rPr>
                <w:rFonts w:ascii="Intel Clear" w:hAnsi="Intel Clear" w:cs="Intel Clear"/>
                <w:szCs w:val="18"/>
              </w:rPr>
              <w:t xml:space="preserve">5.6.0.1006 </w:t>
            </w:r>
            <w:r w:rsidRPr="00BE6DD7">
              <w:rPr>
                <w:rFonts w:ascii="Intel Clear" w:hAnsi="Intel Clear" w:cs="Intel Clear"/>
                <w:szCs w:val="18"/>
              </w:rPr>
              <w:t>– Win7</w:t>
            </w:r>
          </w:p>
          <w:p w:rsidR="0094380B" w:rsidRPr="00BE6DD7" w:rsidRDefault="001370DD" w:rsidP="0094380B">
            <w:pPr>
              <w:pStyle w:val="ListParagraph"/>
              <w:numPr>
                <w:ilvl w:val="1"/>
                <w:numId w:val="9"/>
              </w:numPr>
              <w:spacing w:before="0"/>
              <w:rPr>
                <w:rFonts w:ascii="Intel Clear" w:hAnsi="Intel Clear" w:cs="Intel Clear"/>
              </w:rPr>
            </w:pPr>
            <w:r w:rsidRPr="00BE6DD7">
              <w:rPr>
                <w:rFonts w:ascii="Intel Clear" w:hAnsi="Intel Clear" w:cs="Intel Clear"/>
              </w:rPr>
              <w:t>\iaVROC.free.win7.64bit.5.6.0.1006\</w:t>
            </w:r>
            <w:proofErr w:type="spellStart"/>
            <w:r w:rsidR="0094380B" w:rsidRPr="00BE6DD7">
              <w:rPr>
                <w:rFonts w:ascii="Intel Clear" w:hAnsi="Intel Clear" w:cs="Intel Clear"/>
              </w:rPr>
              <w:t>iaStor</w:t>
            </w:r>
            <w:r w:rsidR="00FF62B2" w:rsidRPr="00BE6DD7">
              <w:rPr>
                <w:rFonts w:ascii="Intel Clear" w:hAnsi="Intel Clear" w:cs="Intel Clear"/>
              </w:rPr>
              <w:t>E</w:t>
            </w:r>
            <w:proofErr w:type="spellEnd"/>
            <w:r w:rsidR="00FF62B2" w:rsidRPr="00BE6DD7">
              <w:rPr>
                <w:rFonts w:ascii="Intel Clear" w:hAnsi="Intel Clear" w:cs="Intel Clear"/>
              </w:rPr>
              <w:br/>
            </w:r>
            <w:r w:rsidR="0094380B" w:rsidRPr="00BE6DD7">
              <w:rPr>
                <w:rFonts w:ascii="Intel Clear" w:hAnsi="Intel Clear" w:cs="Intel Clear"/>
              </w:rPr>
              <w:t>(SATA)</w:t>
            </w:r>
          </w:p>
          <w:p w:rsidR="0094380B" w:rsidRPr="00BE6DD7" w:rsidRDefault="001370DD" w:rsidP="0094380B">
            <w:pPr>
              <w:pStyle w:val="ListParagraph"/>
              <w:numPr>
                <w:ilvl w:val="1"/>
                <w:numId w:val="9"/>
              </w:numPr>
              <w:spacing w:before="0"/>
              <w:rPr>
                <w:rFonts w:ascii="Intel Clear" w:hAnsi="Intel Clear" w:cs="Intel Clear"/>
              </w:rPr>
            </w:pPr>
            <w:r w:rsidRPr="00BE6DD7">
              <w:rPr>
                <w:rFonts w:ascii="Intel Clear" w:hAnsi="Intel Clear" w:cs="Intel Clear"/>
              </w:rPr>
              <w:t>\iaVROC.free.win7.64bit.5.6.0.1006\</w:t>
            </w:r>
            <w:proofErr w:type="spellStart"/>
            <w:r w:rsidR="00FF62B2" w:rsidRPr="00BE6DD7">
              <w:rPr>
                <w:rFonts w:ascii="Intel Clear" w:hAnsi="Intel Clear" w:cs="Intel Clear"/>
              </w:rPr>
              <w:t>iaStorB</w:t>
            </w:r>
            <w:proofErr w:type="spellEnd"/>
            <w:r w:rsidR="00FF62B2" w:rsidRPr="00BE6DD7">
              <w:rPr>
                <w:rFonts w:ascii="Intel Clear" w:hAnsi="Intel Clear" w:cs="Intel Clear"/>
              </w:rPr>
              <w:br/>
            </w:r>
            <w:r w:rsidR="0094380B" w:rsidRPr="00BE6DD7">
              <w:rPr>
                <w:rFonts w:ascii="Intel Clear" w:hAnsi="Intel Clear" w:cs="Intel Clear"/>
              </w:rPr>
              <w:t>(</w:t>
            </w:r>
            <w:proofErr w:type="spellStart"/>
            <w:r w:rsidR="0094380B" w:rsidRPr="00BE6DD7">
              <w:rPr>
                <w:rFonts w:ascii="Intel Clear" w:hAnsi="Intel Clear" w:cs="Intel Clear"/>
              </w:rPr>
              <w:t>sSATA</w:t>
            </w:r>
            <w:proofErr w:type="spellEnd"/>
            <w:r w:rsidR="0094380B" w:rsidRPr="00BE6DD7">
              <w:rPr>
                <w:rFonts w:ascii="Intel Clear" w:hAnsi="Intel Clear" w:cs="Intel Clear"/>
              </w:rPr>
              <w:t>)</w:t>
            </w:r>
          </w:p>
          <w:p w:rsidR="0094380B" w:rsidRPr="00BE6DD7" w:rsidRDefault="0094380B" w:rsidP="006B7D2F">
            <w:pPr>
              <w:pStyle w:val="ListParagraph"/>
              <w:numPr>
                <w:ilvl w:val="0"/>
                <w:numId w:val="9"/>
              </w:numPr>
              <w:spacing w:before="0"/>
              <w:rPr>
                <w:rFonts w:ascii="Intel Clear" w:hAnsi="Intel Clear" w:cs="Intel Clear"/>
              </w:rPr>
            </w:pPr>
            <w:r w:rsidRPr="00BE6DD7">
              <w:rPr>
                <w:rFonts w:ascii="Intel Clear" w:hAnsi="Intel Clear" w:cs="Intel Clear"/>
              </w:rPr>
              <w:t>Intel® VROC (</w:t>
            </w:r>
            <w:proofErr w:type="spellStart"/>
            <w:r w:rsidRPr="00BE6DD7">
              <w:rPr>
                <w:rFonts w:ascii="Intel Clear" w:hAnsi="Intel Clear" w:cs="Intel Clear"/>
              </w:rPr>
              <w:t>NonVMD</w:t>
            </w:r>
            <w:proofErr w:type="spellEnd"/>
            <w:r w:rsidRPr="00BE6DD7">
              <w:rPr>
                <w:rFonts w:ascii="Intel Clear" w:hAnsi="Intel Clear" w:cs="Intel Clear"/>
              </w:rPr>
              <w:t xml:space="preserve"> </w:t>
            </w:r>
            <w:proofErr w:type="spellStart"/>
            <w:r w:rsidRPr="00BE6DD7">
              <w:rPr>
                <w:rFonts w:ascii="Intel Clear" w:hAnsi="Intel Clear" w:cs="Intel Clear"/>
              </w:rPr>
              <w:t>NVMe</w:t>
            </w:r>
            <w:proofErr w:type="spellEnd"/>
            <w:r w:rsidR="001370DD" w:rsidRPr="00BE6DD7">
              <w:rPr>
                <w:rFonts w:ascii="Intel Clear" w:hAnsi="Intel Clear" w:cs="Intel Clear"/>
              </w:rPr>
              <w:t xml:space="preserve"> RAID) Windows F6 Driver version 6.1.0.1224</w:t>
            </w:r>
            <w:r w:rsidRPr="00BE6DD7">
              <w:rPr>
                <w:rFonts w:ascii="Intel Clear" w:hAnsi="Intel Clear" w:cs="Intel Clear"/>
                <w:szCs w:val="18"/>
              </w:rPr>
              <w:t>– Win8</w:t>
            </w:r>
          </w:p>
          <w:p w:rsidR="0094380B" w:rsidRPr="00BE6DD7" w:rsidRDefault="00FF62B2" w:rsidP="00FF62B2">
            <w:pPr>
              <w:pStyle w:val="ListParagraph"/>
              <w:numPr>
                <w:ilvl w:val="1"/>
                <w:numId w:val="9"/>
              </w:numPr>
              <w:spacing w:before="0"/>
              <w:rPr>
                <w:rFonts w:ascii="Intel Clear" w:hAnsi="Intel Clear" w:cs="Intel Clear"/>
              </w:rPr>
            </w:pPr>
            <w:r w:rsidRPr="006B7D2F">
              <w:rPr>
                <w:rFonts w:ascii="Intel Clear" w:hAnsi="Intel Clear" w:cs="Intel Clear"/>
              </w:rPr>
              <w:t>\</w:t>
            </w:r>
            <w:r w:rsidRPr="00BE6DD7">
              <w:rPr>
                <w:rFonts w:ascii="Intel Clear" w:hAnsi="Intel Clear" w:cs="Intel Clear"/>
              </w:rPr>
              <w:t>iaRNVMe.free.win8.64bit.6.1.0.1224</w:t>
            </w:r>
            <w:r w:rsidR="0094380B" w:rsidRPr="006B7D2F">
              <w:rPr>
                <w:rFonts w:ascii="Intel Clear" w:hAnsi="Intel Clear" w:cs="Intel Clear"/>
              </w:rPr>
              <w:t>\</w:t>
            </w:r>
            <w:proofErr w:type="spellStart"/>
            <w:r w:rsidR="0094380B" w:rsidRPr="00BE6DD7">
              <w:rPr>
                <w:rFonts w:ascii="Intel Clear" w:hAnsi="Intel Clear" w:cs="Intel Clear"/>
              </w:rPr>
              <w:t>iaRNVMe</w:t>
            </w:r>
            <w:proofErr w:type="spellEnd"/>
          </w:p>
          <w:p w:rsidR="0094380B" w:rsidRPr="00BE6DD7" w:rsidRDefault="0094380B" w:rsidP="00FF62B2">
            <w:pPr>
              <w:pStyle w:val="ListParagraph"/>
              <w:numPr>
                <w:ilvl w:val="1"/>
                <w:numId w:val="9"/>
              </w:numPr>
              <w:spacing w:before="0"/>
              <w:rPr>
                <w:rFonts w:ascii="Intel Clear" w:hAnsi="Intel Clear" w:cs="Intel Clear"/>
              </w:rPr>
            </w:pPr>
            <w:r w:rsidRPr="006B7D2F">
              <w:rPr>
                <w:rFonts w:ascii="Intel Clear" w:hAnsi="Intel Clear" w:cs="Intel Clear"/>
              </w:rPr>
              <w:t>\</w:t>
            </w:r>
            <w:r w:rsidR="00FF62B2" w:rsidRPr="00BE6DD7">
              <w:rPr>
                <w:rFonts w:ascii="Intel Clear" w:hAnsi="Intel Clear" w:cs="Intel Clear"/>
              </w:rPr>
              <w:t>iaRNVMe.free.win8.64bit.6.1.0.1224</w:t>
            </w:r>
            <w:r w:rsidRPr="006B7D2F">
              <w:rPr>
                <w:rFonts w:ascii="Intel Clear" w:hAnsi="Intel Clear" w:cs="Intel Clear"/>
              </w:rPr>
              <w:t>\</w:t>
            </w:r>
            <w:proofErr w:type="spellStart"/>
            <w:r w:rsidR="00FF62B2" w:rsidRPr="00BE6DD7">
              <w:rPr>
                <w:rFonts w:ascii="Intel Clear" w:hAnsi="Intel Clear" w:cs="Intel Clear"/>
              </w:rPr>
              <w:t>iaRNVMeVirt</w:t>
            </w:r>
            <w:proofErr w:type="spellEnd"/>
          </w:p>
          <w:p w:rsidR="0094380B" w:rsidRPr="00BE6DD7" w:rsidRDefault="0094380B" w:rsidP="0094380B">
            <w:pPr>
              <w:pStyle w:val="ListParagraph"/>
              <w:numPr>
                <w:ilvl w:val="0"/>
                <w:numId w:val="9"/>
              </w:numPr>
              <w:spacing w:before="0"/>
              <w:rPr>
                <w:rFonts w:ascii="Intel Clear" w:hAnsi="Intel Clear" w:cs="Intel Clear"/>
              </w:rPr>
            </w:pPr>
            <w:r w:rsidRPr="00BE6DD7">
              <w:rPr>
                <w:rFonts w:ascii="Intel Clear" w:hAnsi="Intel Clear" w:cs="Intel Clear"/>
              </w:rPr>
              <w:t>Intel® VROC (</w:t>
            </w:r>
            <w:proofErr w:type="spellStart"/>
            <w:r w:rsidRPr="00BE6DD7">
              <w:rPr>
                <w:rFonts w:ascii="Intel Clear" w:hAnsi="Intel Clear" w:cs="Intel Clear"/>
              </w:rPr>
              <w:t>NonVMD</w:t>
            </w:r>
            <w:proofErr w:type="spellEnd"/>
            <w:r w:rsidRPr="00BE6DD7">
              <w:rPr>
                <w:rFonts w:ascii="Intel Clear" w:hAnsi="Intel Clear" w:cs="Intel Clear"/>
              </w:rPr>
              <w:t xml:space="preserve"> </w:t>
            </w:r>
            <w:proofErr w:type="spellStart"/>
            <w:r w:rsidRPr="00BE6DD7">
              <w:rPr>
                <w:rFonts w:ascii="Intel Clear" w:hAnsi="Intel Clear" w:cs="Intel Clear"/>
              </w:rPr>
              <w:t>NVMe</w:t>
            </w:r>
            <w:proofErr w:type="spellEnd"/>
            <w:r w:rsidRPr="00BE6DD7">
              <w:rPr>
                <w:rFonts w:ascii="Intel Clear" w:hAnsi="Intel Clear" w:cs="Intel Clear"/>
              </w:rPr>
              <w:t xml:space="preserve"> RAID) Windows F6 Driver version</w:t>
            </w:r>
            <w:r w:rsidR="00FF62B2" w:rsidRPr="00BE6DD7">
              <w:rPr>
                <w:rFonts w:ascii="Intel Clear" w:hAnsi="Intel Clear" w:cs="Intel Clear"/>
              </w:rPr>
              <w:t xml:space="preserve"> 5.6.0.1006 </w:t>
            </w:r>
            <w:r w:rsidRPr="00BE6DD7">
              <w:rPr>
                <w:rFonts w:ascii="Intel Clear" w:hAnsi="Intel Clear" w:cs="Intel Clear"/>
                <w:szCs w:val="18"/>
              </w:rPr>
              <w:t>– Win7</w:t>
            </w:r>
          </w:p>
          <w:p w:rsidR="0094380B" w:rsidRPr="00BE6DD7" w:rsidRDefault="0094380B" w:rsidP="00FF62B2">
            <w:pPr>
              <w:pStyle w:val="ListParagraph"/>
              <w:numPr>
                <w:ilvl w:val="1"/>
                <w:numId w:val="9"/>
              </w:numPr>
              <w:spacing w:before="0"/>
              <w:rPr>
                <w:rFonts w:ascii="Intel Clear" w:hAnsi="Intel Clear" w:cs="Intel Clear"/>
              </w:rPr>
            </w:pPr>
            <w:r w:rsidRPr="006B7D2F">
              <w:rPr>
                <w:rFonts w:ascii="Intel Clear" w:hAnsi="Intel Clear" w:cs="Intel Clear"/>
              </w:rPr>
              <w:t>\</w:t>
            </w:r>
            <w:r w:rsidR="00FF62B2" w:rsidRPr="00BE6DD7">
              <w:rPr>
                <w:rFonts w:ascii="Intel Clear" w:hAnsi="Intel Clear" w:cs="Intel Clear"/>
              </w:rPr>
              <w:t>iaRNVMe.free.win7.64bit.5.6.0.1006</w:t>
            </w:r>
            <w:r w:rsidRPr="006B7D2F">
              <w:rPr>
                <w:rFonts w:ascii="Intel Clear" w:hAnsi="Intel Clear" w:cs="Intel Clear"/>
              </w:rPr>
              <w:t>\</w:t>
            </w:r>
            <w:proofErr w:type="spellStart"/>
            <w:r w:rsidRPr="00BE6DD7">
              <w:rPr>
                <w:rFonts w:ascii="Intel Clear" w:hAnsi="Intel Clear" w:cs="Intel Clear"/>
              </w:rPr>
              <w:t>iaRNVMe</w:t>
            </w:r>
            <w:proofErr w:type="spellEnd"/>
          </w:p>
          <w:p w:rsidR="0094380B" w:rsidRPr="00BE6DD7" w:rsidRDefault="0094380B" w:rsidP="0094380B">
            <w:pPr>
              <w:pStyle w:val="ListParagraph"/>
              <w:numPr>
                <w:ilvl w:val="1"/>
                <w:numId w:val="9"/>
              </w:numPr>
              <w:spacing w:before="0"/>
              <w:rPr>
                <w:rFonts w:ascii="Intel Clear" w:hAnsi="Intel Clear" w:cs="Intel Clear"/>
              </w:rPr>
            </w:pPr>
            <w:r w:rsidRPr="006B7D2F">
              <w:rPr>
                <w:rFonts w:ascii="Intel Clear" w:hAnsi="Intel Clear" w:cs="Intel Clear"/>
              </w:rPr>
              <w:t>\</w:t>
            </w:r>
            <w:r w:rsidR="00FF62B2" w:rsidRPr="00BE6DD7">
              <w:rPr>
                <w:rFonts w:ascii="Intel Clear" w:hAnsi="Intel Clear" w:cs="Intel Clear"/>
              </w:rPr>
              <w:t>iaRNVMe.free.win7.64bit.5.6.0.1006</w:t>
            </w:r>
            <w:r w:rsidRPr="006B7D2F">
              <w:rPr>
                <w:rFonts w:ascii="Intel Clear" w:hAnsi="Intel Clear" w:cs="Intel Clear"/>
              </w:rPr>
              <w:t>\</w:t>
            </w:r>
            <w:r w:rsidR="00FF62B2" w:rsidRPr="00BE6DD7">
              <w:rPr>
                <w:rFonts w:ascii="Intel Clear" w:hAnsi="Intel Clear" w:cs="Intel Clear"/>
              </w:rPr>
              <w:t xml:space="preserve"> </w:t>
            </w:r>
            <w:proofErr w:type="spellStart"/>
            <w:r w:rsidR="00FF62B2" w:rsidRPr="00BE6DD7">
              <w:rPr>
                <w:rFonts w:ascii="Intel Clear" w:hAnsi="Intel Clear" w:cs="Intel Clear"/>
              </w:rPr>
              <w:t>iaRNVMeVirt</w:t>
            </w:r>
            <w:proofErr w:type="spellEnd"/>
          </w:p>
          <w:p w:rsidR="005779F4" w:rsidRDefault="00F9659E">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Intel VROC</w:t>
            </w:r>
            <w:r w:rsidR="005779F4" w:rsidRPr="00BE6DD7">
              <w:rPr>
                <w:rFonts w:ascii="Intel Clear" w:hAnsi="Intel Clear" w:cs="Intel Clear"/>
                <w:szCs w:val="18"/>
              </w:rPr>
              <w:t xml:space="preserve"> CLI version </w:t>
            </w:r>
            <w:r w:rsidR="00FF62B2" w:rsidRPr="00BE6DD7">
              <w:rPr>
                <w:rFonts w:ascii="Intel Clear" w:hAnsi="Intel Clear" w:cs="Intel Clear"/>
                <w:szCs w:val="18"/>
              </w:rPr>
              <w:t>6.1.0.12</w:t>
            </w:r>
            <w:r w:rsidR="003844B5" w:rsidRPr="00BE6DD7">
              <w:rPr>
                <w:rFonts w:ascii="Intel Clear" w:hAnsi="Intel Clear" w:cs="Intel Clear"/>
                <w:szCs w:val="18"/>
              </w:rPr>
              <w:t>4</w:t>
            </w:r>
            <w:r w:rsidR="00485DD9">
              <w:rPr>
                <w:rFonts w:ascii="Intel Clear" w:hAnsi="Intel Clear" w:cs="Intel Clear"/>
                <w:szCs w:val="18"/>
              </w:rPr>
              <w:t>7</w:t>
            </w:r>
            <w:r w:rsidR="007D2006">
              <w:rPr>
                <w:rFonts w:ascii="Intel Clear" w:hAnsi="Intel Clear" w:cs="Intel Clear"/>
                <w:szCs w:val="18"/>
              </w:rPr>
              <w:t xml:space="preserve"> – All supported OS except Win7-64bit</w:t>
            </w:r>
          </w:p>
          <w:p w:rsidR="007D2006" w:rsidRPr="00BE6DD7" w:rsidRDefault="007D2006">
            <w:pPr>
              <w:pStyle w:val="ListParagraph"/>
              <w:numPr>
                <w:ilvl w:val="0"/>
                <w:numId w:val="9"/>
              </w:numPr>
              <w:spacing w:before="0"/>
              <w:rPr>
                <w:rFonts w:ascii="Intel Clear" w:hAnsi="Intel Clear" w:cs="Intel Clear"/>
                <w:szCs w:val="18"/>
              </w:rPr>
            </w:pPr>
            <w:r>
              <w:rPr>
                <w:rFonts w:ascii="Intel Clear" w:hAnsi="Intel Clear" w:cs="Intel Clear"/>
                <w:szCs w:val="18"/>
              </w:rPr>
              <w:t xml:space="preserve">Intel </w:t>
            </w:r>
            <w:proofErr w:type="spellStart"/>
            <w:r>
              <w:rPr>
                <w:rFonts w:ascii="Intel Clear" w:hAnsi="Intel Clear" w:cs="Intel Clear"/>
                <w:szCs w:val="18"/>
              </w:rPr>
              <w:t>RSTe</w:t>
            </w:r>
            <w:proofErr w:type="spellEnd"/>
            <w:r>
              <w:rPr>
                <w:rFonts w:ascii="Intel Clear" w:hAnsi="Intel Clear" w:cs="Intel Clear"/>
                <w:szCs w:val="18"/>
              </w:rPr>
              <w:t xml:space="preserve"> CLI version 5.6.0.1018 – Win7-64bit</w:t>
            </w:r>
          </w:p>
        </w:tc>
      </w:tr>
      <w:tr w:rsidR="00814B21" w:rsidRPr="00BE6DD7" w:rsidTr="00AE1D1C">
        <w:trPr>
          <w:cantSplit/>
        </w:trPr>
        <w:tc>
          <w:tcPr>
            <w:tcW w:w="2448" w:type="dxa"/>
            <w:vAlign w:val="center"/>
          </w:tcPr>
          <w:p w:rsidR="00814B21" w:rsidRPr="00BE6DD7" w:rsidRDefault="00814B21" w:rsidP="00814B21">
            <w:pPr>
              <w:pStyle w:val="CellBodyLeft"/>
              <w:rPr>
                <w:rFonts w:ascii="Intel Clear" w:hAnsi="Intel Clear" w:cs="Intel Clear"/>
                <w:b/>
                <w:bCs/>
                <w:szCs w:val="16"/>
              </w:rPr>
            </w:pPr>
            <w:r w:rsidRPr="00BE6DD7">
              <w:rPr>
                <w:rFonts w:ascii="Intel Clear" w:hAnsi="Intel Clear" w:cs="Intel Clear"/>
                <w:b/>
                <w:bCs/>
                <w:szCs w:val="16"/>
              </w:rPr>
              <w:t>UEFI Based RAID Configuration Utility</w:t>
            </w:r>
          </w:p>
        </w:tc>
        <w:tc>
          <w:tcPr>
            <w:tcW w:w="5580" w:type="dxa"/>
            <w:vAlign w:val="center"/>
          </w:tcPr>
          <w:p w:rsidR="00814B21" w:rsidRPr="00BE6DD7" w:rsidRDefault="00814B21" w:rsidP="00814B21">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VROC version </w:t>
            </w:r>
            <w:r w:rsidR="00FF62B2" w:rsidRPr="00BE6DD7">
              <w:rPr>
                <w:rFonts w:ascii="Intel Clear" w:hAnsi="Intel Clear" w:cs="Intel Clear"/>
              </w:rPr>
              <w:t>6.1.0.1017</w:t>
            </w:r>
          </w:p>
          <w:p w:rsidR="00814B21" w:rsidRPr="00BE6DD7" w:rsidRDefault="00B95412" w:rsidP="00814B21">
            <w:pPr>
              <w:pStyle w:val="ListParagraph"/>
              <w:numPr>
                <w:ilvl w:val="1"/>
                <w:numId w:val="9"/>
              </w:numPr>
              <w:spacing w:before="0"/>
              <w:rPr>
                <w:rFonts w:ascii="Intel Clear" w:hAnsi="Intel Clear" w:cs="Intel Clear"/>
              </w:rPr>
            </w:pPr>
            <w:proofErr w:type="spellStart"/>
            <w:r w:rsidRPr="00BE6DD7">
              <w:rPr>
                <w:rFonts w:ascii="Intel Clear" w:hAnsi="Intel Clear" w:cs="Intel Clear"/>
              </w:rPr>
              <w:t>RCfgVROC</w:t>
            </w:r>
            <w:r w:rsidR="00814B21" w:rsidRPr="00BE6DD7">
              <w:rPr>
                <w:rFonts w:ascii="Intel Clear" w:hAnsi="Intel Clear" w:cs="Intel Clear"/>
              </w:rPr>
              <w:t>.efi</w:t>
            </w:r>
            <w:proofErr w:type="spellEnd"/>
          </w:p>
          <w:p w:rsidR="00814B21" w:rsidRPr="00BE6DD7" w:rsidRDefault="00814B21" w:rsidP="00814B21">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w:t>
            </w:r>
            <w:r w:rsidR="00F9659E" w:rsidRPr="00BE6DD7">
              <w:rPr>
                <w:rFonts w:ascii="Intel Clear" w:hAnsi="Intel Clear" w:cs="Intel Clear"/>
                <w:szCs w:val="18"/>
              </w:rPr>
              <w:t>VROC</w:t>
            </w:r>
            <w:r w:rsidRPr="00BE6DD7">
              <w:rPr>
                <w:rFonts w:ascii="Intel Clear" w:hAnsi="Intel Clear" w:cs="Intel Clear"/>
                <w:szCs w:val="18"/>
              </w:rPr>
              <w:t xml:space="preserve"> SATA / sSATA version </w:t>
            </w:r>
            <w:r w:rsidR="00FF62B2" w:rsidRPr="00BE6DD7">
              <w:rPr>
                <w:rFonts w:ascii="Intel Clear" w:hAnsi="Intel Clear" w:cs="Intel Clear"/>
              </w:rPr>
              <w:t>6.1.0.1017</w:t>
            </w:r>
          </w:p>
          <w:p w:rsidR="00814B21" w:rsidRPr="00BE6DD7" w:rsidRDefault="00814B21" w:rsidP="00814B21">
            <w:pPr>
              <w:pStyle w:val="ListParagraph"/>
              <w:numPr>
                <w:ilvl w:val="1"/>
                <w:numId w:val="9"/>
              </w:numPr>
              <w:spacing w:before="0"/>
              <w:rPr>
                <w:rFonts w:ascii="Intel Clear" w:hAnsi="Intel Clear" w:cs="Intel Clear"/>
              </w:rPr>
            </w:pPr>
            <w:proofErr w:type="spellStart"/>
            <w:r w:rsidRPr="00BE6DD7">
              <w:rPr>
                <w:rFonts w:ascii="Intel Clear" w:hAnsi="Intel Clear" w:cs="Intel Clear"/>
              </w:rPr>
              <w:t>RCfgSata.efi</w:t>
            </w:r>
            <w:proofErr w:type="spellEnd"/>
          </w:p>
          <w:p w:rsidR="00814B21" w:rsidRPr="00BE6DD7" w:rsidRDefault="00814B21" w:rsidP="00814B21">
            <w:pPr>
              <w:pStyle w:val="ListParagraph"/>
              <w:numPr>
                <w:ilvl w:val="1"/>
                <w:numId w:val="9"/>
              </w:numPr>
              <w:spacing w:before="0"/>
              <w:rPr>
                <w:rFonts w:ascii="Intel Clear" w:hAnsi="Intel Clear" w:cs="Intel Clear"/>
              </w:rPr>
            </w:pPr>
            <w:proofErr w:type="spellStart"/>
            <w:r w:rsidRPr="00BE6DD7">
              <w:rPr>
                <w:rFonts w:ascii="Intel Clear" w:hAnsi="Intel Clear" w:cs="Intel Clear"/>
              </w:rPr>
              <w:t>RCfgsSata.efi</w:t>
            </w:r>
            <w:proofErr w:type="spellEnd"/>
          </w:p>
          <w:p w:rsidR="00814B21" w:rsidRPr="00BE6DD7" w:rsidRDefault="00814B21" w:rsidP="00814B21">
            <w:pPr>
              <w:spacing w:before="0"/>
              <w:ind w:left="720"/>
              <w:rPr>
                <w:rFonts w:ascii="Intel Clear" w:hAnsi="Intel Clear" w:cs="Intel Clear"/>
                <w:szCs w:val="18"/>
              </w:rPr>
            </w:pPr>
            <w:r w:rsidRPr="00BE6DD7">
              <w:rPr>
                <w:rFonts w:ascii="Intel Clear" w:hAnsi="Intel Clear" w:cs="Intel Clear"/>
                <w:szCs w:val="18"/>
              </w:rPr>
              <w:t>Note: Secure Boot must be disabled to use this tool</w:t>
            </w:r>
          </w:p>
        </w:tc>
      </w:tr>
      <w:tr w:rsidR="00814B21" w:rsidRPr="00BE6DD7" w:rsidTr="00AE1D1C">
        <w:trPr>
          <w:cantSplit/>
        </w:trPr>
        <w:tc>
          <w:tcPr>
            <w:tcW w:w="2448" w:type="dxa"/>
            <w:vAlign w:val="center"/>
          </w:tcPr>
          <w:p w:rsidR="00814B21" w:rsidRPr="00BE6DD7" w:rsidRDefault="00814B21" w:rsidP="00814B21">
            <w:pPr>
              <w:pStyle w:val="CellBodyLeft"/>
              <w:rPr>
                <w:rFonts w:ascii="Intel Clear" w:hAnsi="Intel Clear" w:cs="Intel Clear"/>
                <w:b/>
                <w:bCs/>
                <w:szCs w:val="16"/>
              </w:rPr>
            </w:pPr>
            <w:r w:rsidRPr="00BE6DD7">
              <w:rPr>
                <w:rFonts w:ascii="Intel Clear" w:hAnsi="Intel Clear" w:cs="Intel Clear"/>
                <w:b/>
                <w:bCs/>
                <w:szCs w:val="16"/>
              </w:rPr>
              <w:t>DOS Based RAID Configuration Utility</w:t>
            </w:r>
          </w:p>
        </w:tc>
        <w:tc>
          <w:tcPr>
            <w:tcW w:w="5580" w:type="dxa"/>
            <w:vAlign w:val="center"/>
          </w:tcPr>
          <w:p w:rsidR="00814B21" w:rsidRPr="00BE6DD7" w:rsidRDefault="00814B21" w:rsidP="00814B21">
            <w:pPr>
              <w:pStyle w:val="ListParagraph"/>
              <w:numPr>
                <w:ilvl w:val="0"/>
                <w:numId w:val="9"/>
              </w:numPr>
              <w:spacing w:before="0"/>
              <w:rPr>
                <w:rFonts w:ascii="Intel Clear" w:hAnsi="Intel Clear" w:cs="Intel Clear"/>
                <w:szCs w:val="18"/>
              </w:rPr>
            </w:pPr>
            <w:r w:rsidRPr="00BE6DD7">
              <w:rPr>
                <w:rFonts w:ascii="Intel Clear" w:hAnsi="Intel Clear" w:cs="Intel Clear"/>
                <w:szCs w:val="18"/>
              </w:rPr>
              <w:t xml:space="preserve">Intel® </w:t>
            </w:r>
            <w:r w:rsidR="00F9659E" w:rsidRPr="00BE6DD7">
              <w:rPr>
                <w:rFonts w:ascii="Intel Clear" w:hAnsi="Intel Clear" w:cs="Intel Clear"/>
                <w:szCs w:val="18"/>
              </w:rPr>
              <w:t>VROC</w:t>
            </w:r>
            <w:r w:rsidRPr="00BE6DD7">
              <w:rPr>
                <w:rFonts w:ascii="Intel Clear" w:hAnsi="Intel Clear" w:cs="Intel Clear"/>
                <w:szCs w:val="18"/>
              </w:rPr>
              <w:t xml:space="preserve"> SATA / sSATA version </w:t>
            </w:r>
            <w:r w:rsidR="00FF62B2" w:rsidRPr="00BE6DD7">
              <w:rPr>
                <w:rFonts w:ascii="Intel Clear" w:hAnsi="Intel Clear" w:cs="Intel Clear"/>
              </w:rPr>
              <w:t>6.1.0.1017</w:t>
            </w:r>
          </w:p>
          <w:p w:rsidR="00814B21" w:rsidRPr="00BE6DD7" w:rsidRDefault="00814B21" w:rsidP="00814B21">
            <w:pPr>
              <w:pStyle w:val="ListParagraph"/>
              <w:numPr>
                <w:ilvl w:val="1"/>
                <w:numId w:val="9"/>
              </w:numPr>
              <w:spacing w:before="0"/>
              <w:rPr>
                <w:rFonts w:ascii="Intel Clear" w:hAnsi="Intel Clear" w:cs="Intel Clear"/>
              </w:rPr>
            </w:pPr>
            <w:r w:rsidRPr="00BE6DD7">
              <w:rPr>
                <w:rFonts w:ascii="Intel Clear" w:hAnsi="Intel Clear" w:cs="Intel Clear"/>
              </w:rPr>
              <w:t>RCfgSata.exe</w:t>
            </w:r>
          </w:p>
          <w:p w:rsidR="00814B21" w:rsidRPr="00BE6DD7" w:rsidRDefault="00814B21" w:rsidP="00814B21">
            <w:pPr>
              <w:pStyle w:val="ListParagraph"/>
              <w:numPr>
                <w:ilvl w:val="1"/>
                <w:numId w:val="9"/>
              </w:numPr>
              <w:spacing w:before="0"/>
              <w:rPr>
                <w:rFonts w:ascii="Intel Clear" w:hAnsi="Intel Clear" w:cs="Intel Clear"/>
                <w:szCs w:val="18"/>
              </w:rPr>
            </w:pPr>
            <w:r w:rsidRPr="00BE6DD7">
              <w:rPr>
                <w:rFonts w:ascii="Intel Clear" w:hAnsi="Intel Clear" w:cs="Intel Clear"/>
              </w:rPr>
              <w:t>RCfgsSata.exe</w:t>
            </w:r>
          </w:p>
        </w:tc>
      </w:tr>
      <w:tr w:rsidR="00814B21" w:rsidRPr="0074481D" w:rsidTr="00AE1D1C">
        <w:trPr>
          <w:cantSplit/>
        </w:trPr>
        <w:tc>
          <w:tcPr>
            <w:tcW w:w="2448" w:type="dxa"/>
            <w:vAlign w:val="center"/>
          </w:tcPr>
          <w:p w:rsidR="00814B21" w:rsidRPr="0074481D" w:rsidRDefault="00814B21" w:rsidP="00814B21">
            <w:pPr>
              <w:pStyle w:val="CellBodyLeft"/>
              <w:rPr>
                <w:rFonts w:ascii="Intel Clear" w:hAnsi="Intel Clear" w:cs="Intel Clear"/>
                <w:b/>
                <w:bCs/>
                <w:szCs w:val="16"/>
              </w:rPr>
            </w:pPr>
            <w:r w:rsidRPr="0074481D">
              <w:rPr>
                <w:rFonts w:ascii="Intel Clear" w:hAnsi="Intel Clear" w:cs="Intel Clear"/>
                <w:b/>
                <w:bCs/>
                <w:szCs w:val="16"/>
              </w:rPr>
              <w:lastRenderedPageBreak/>
              <w:t>UEFI Based Comply Utility</w:t>
            </w:r>
          </w:p>
        </w:tc>
        <w:tc>
          <w:tcPr>
            <w:tcW w:w="5580" w:type="dxa"/>
            <w:vAlign w:val="center"/>
          </w:tcPr>
          <w:p w:rsidR="00814B21" w:rsidRPr="0074481D" w:rsidRDefault="001F55C5" w:rsidP="00814B21">
            <w:pPr>
              <w:pStyle w:val="ListParagraph"/>
              <w:numPr>
                <w:ilvl w:val="0"/>
                <w:numId w:val="9"/>
              </w:numPr>
              <w:spacing w:before="0"/>
              <w:rPr>
                <w:rFonts w:ascii="Intel Clear" w:hAnsi="Intel Clear" w:cs="Intel Clear"/>
                <w:szCs w:val="18"/>
              </w:rPr>
            </w:pPr>
            <w:r w:rsidRPr="0074481D">
              <w:rPr>
                <w:rFonts w:ascii="Intel Clear" w:hAnsi="Intel Clear" w:cs="Intel Clear"/>
                <w:szCs w:val="18"/>
              </w:rPr>
              <w:t xml:space="preserve">Intel® VROC version </w:t>
            </w:r>
            <w:r w:rsidR="00FF62B2" w:rsidRPr="0074481D">
              <w:rPr>
                <w:rFonts w:ascii="Intel Clear" w:hAnsi="Intel Clear" w:cs="Intel Clear"/>
              </w:rPr>
              <w:t>6.1.0.1017</w:t>
            </w:r>
          </w:p>
          <w:p w:rsidR="00814B21" w:rsidRPr="0074481D" w:rsidRDefault="00814B21" w:rsidP="00814B21">
            <w:pPr>
              <w:pStyle w:val="ListParagraph"/>
              <w:numPr>
                <w:ilvl w:val="1"/>
                <w:numId w:val="9"/>
              </w:numPr>
              <w:spacing w:before="0"/>
              <w:rPr>
                <w:rFonts w:ascii="Intel Clear" w:hAnsi="Intel Clear" w:cs="Intel Clear"/>
                <w:szCs w:val="18"/>
              </w:rPr>
            </w:pPr>
            <w:proofErr w:type="spellStart"/>
            <w:r w:rsidRPr="0074481D">
              <w:rPr>
                <w:rFonts w:ascii="Intel Clear" w:hAnsi="Intel Clear" w:cs="Intel Clear"/>
                <w:szCs w:val="18"/>
              </w:rPr>
              <w:t>RcmpV</w:t>
            </w:r>
            <w:r w:rsidR="004F592C" w:rsidRPr="0074481D">
              <w:rPr>
                <w:rFonts w:ascii="Intel Clear" w:hAnsi="Intel Clear" w:cs="Intel Clear"/>
                <w:szCs w:val="18"/>
              </w:rPr>
              <w:t>ROC</w:t>
            </w:r>
            <w:r w:rsidRPr="0074481D">
              <w:rPr>
                <w:rFonts w:ascii="Intel Clear" w:hAnsi="Intel Clear" w:cs="Intel Clear"/>
                <w:szCs w:val="18"/>
              </w:rPr>
              <w:t>.efi</w:t>
            </w:r>
            <w:proofErr w:type="spellEnd"/>
          </w:p>
          <w:p w:rsidR="00814B21" w:rsidRPr="0074481D" w:rsidRDefault="00814B21" w:rsidP="00814B21">
            <w:pPr>
              <w:pStyle w:val="ListParagraph"/>
              <w:numPr>
                <w:ilvl w:val="0"/>
                <w:numId w:val="9"/>
              </w:numPr>
              <w:spacing w:before="0"/>
              <w:rPr>
                <w:rFonts w:ascii="Intel Clear" w:hAnsi="Intel Clear" w:cs="Intel Clear"/>
                <w:szCs w:val="18"/>
              </w:rPr>
            </w:pPr>
            <w:r w:rsidRPr="0074481D">
              <w:rPr>
                <w:rFonts w:ascii="Intel Clear" w:hAnsi="Intel Clear" w:cs="Intel Clear"/>
                <w:szCs w:val="18"/>
              </w:rPr>
              <w:t xml:space="preserve">Intel® </w:t>
            </w:r>
            <w:r w:rsidR="00F9659E" w:rsidRPr="0074481D">
              <w:rPr>
                <w:rFonts w:ascii="Intel Clear" w:hAnsi="Intel Clear" w:cs="Intel Clear"/>
                <w:szCs w:val="18"/>
              </w:rPr>
              <w:t>VROC</w:t>
            </w:r>
            <w:r w:rsidRPr="0074481D">
              <w:rPr>
                <w:rFonts w:ascii="Intel Clear" w:hAnsi="Intel Clear" w:cs="Intel Clear"/>
                <w:szCs w:val="18"/>
              </w:rPr>
              <w:t xml:space="preserve"> SATA / sSATA version </w:t>
            </w:r>
            <w:r w:rsidR="00FF62B2" w:rsidRPr="0074481D">
              <w:rPr>
                <w:rFonts w:ascii="Intel Clear" w:hAnsi="Intel Clear" w:cs="Intel Clear"/>
              </w:rPr>
              <w:t>6.1.0.1017</w:t>
            </w:r>
          </w:p>
          <w:p w:rsidR="00814B21" w:rsidRPr="0074481D" w:rsidRDefault="00814B21" w:rsidP="00814B21">
            <w:pPr>
              <w:pStyle w:val="ListParagraph"/>
              <w:numPr>
                <w:ilvl w:val="1"/>
                <w:numId w:val="9"/>
              </w:numPr>
              <w:spacing w:before="0"/>
              <w:rPr>
                <w:rFonts w:ascii="Intel Clear" w:hAnsi="Intel Clear" w:cs="Intel Clear"/>
                <w:szCs w:val="18"/>
              </w:rPr>
            </w:pPr>
            <w:proofErr w:type="spellStart"/>
            <w:r w:rsidRPr="0074481D">
              <w:rPr>
                <w:rFonts w:ascii="Intel Clear" w:hAnsi="Intel Clear" w:cs="Intel Clear"/>
                <w:szCs w:val="18"/>
              </w:rPr>
              <w:t>RCmpSata.efi</w:t>
            </w:r>
            <w:proofErr w:type="spellEnd"/>
          </w:p>
          <w:p w:rsidR="00814B21" w:rsidRPr="0074481D" w:rsidRDefault="00814B21" w:rsidP="00814B21">
            <w:pPr>
              <w:pStyle w:val="ListParagraph"/>
              <w:numPr>
                <w:ilvl w:val="1"/>
                <w:numId w:val="9"/>
              </w:numPr>
              <w:spacing w:before="0"/>
              <w:rPr>
                <w:rFonts w:ascii="Intel Clear" w:hAnsi="Intel Clear" w:cs="Intel Clear"/>
                <w:szCs w:val="18"/>
              </w:rPr>
            </w:pPr>
            <w:proofErr w:type="spellStart"/>
            <w:r w:rsidRPr="0074481D">
              <w:rPr>
                <w:rFonts w:ascii="Intel Clear" w:hAnsi="Intel Clear" w:cs="Intel Clear"/>
                <w:szCs w:val="18"/>
              </w:rPr>
              <w:t>RCmpsSata.efi</w:t>
            </w:r>
            <w:proofErr w:type="spellEnd"/>
          </w:p>
          <w:p w:rsidR="00814B21" w:rsidRPr="0074481D" w:rsidRDefault="00814B21" w:rsidP="00814B21">
            <w:pPr>
              <w:spacing w:before="0"/>
              <w:ind w:left="720"/>
              <w:rPr>
                <w:rFonts w:ascii="Intel Clear" w:hAnsi="Intel Clear" w:cs="Intel Clear"/>
                <w:szCs w:val="18"/>
              </w:rPr>
            </w:pPr>
            <w:r w:rsidRPr="0074481D">
              <w:rPr>
                <w:rFonts w:ascii="Intel Clear" w:hAnsi="Intel Clear" w:cs="Intel Clear"/>
                <w:szCs w:val="18"/>
              </w:rPr>
              <w:t>Note: Secure Boot must be disabled to use this tool</w:t>
            </w:r>
          </w:p>
        </w:tc>
      </w:tr>
      <w:tr w:rsidR="00814B21" w:rsidRPr="0074481D" w:rsidTr="00AE1D1C">
        <w:trPr>
          <w:cantSplit/>
        </w:trPr>
        <w:tc>
          <w:tcPr>
            <w:tcW w:w="2448" w:type="dxa"/>
            <w:vAlign w:val="center"/>
          </w:tcPr>
          <w:p w:rsidR="00814B21" w:rsidRPr="0074481D" w:rsidRDefault="00814B21" w:rsidP="00814B21">
            <w:pPr>
              <w:pStyle w:val="CellBodyLeft"/>
              <w:rPr>
                <w:rFonts w:ascii="Intel Clear" w:hAnsi="Intel Clear" w:cs="Intel Clear"/>
                <w:b/>
                <w:bCs/>
                <w:szCs w:val="16"/>
              </w:rPr>
            </w:pPr>
            <w:r w:rsidRPr="0074481D">
              <w:rPr>
                <w:rFonts w:ascii="Intel Clear" w:hAnsi="Intel Clear" w:cs="Intel Clear"/>
                <w:b/>
                <w:bCs/>
                <w:szCs w:val="16"/>
              </w:rPr>
              <w:t>DOS Based Comply Utility</w:t>
            </w:r>
          </w:p>
        </w:tc>
        <w:tc>
          <w:tcPr>
            <w:tcW w:w="5580" w:type="dxa"/>
            <w:vAlign w:val="center"/>
          </w:tcPr>
          <w:p w:rsidR="00814B21" w:rsidRPr="0074481D" w:rsidRDefault="00814B21" w:rsidP="00814B21">
            <w:pPr>
              <w:pStyle w:val="ListParagraph"/>
              <w:numPr>
                <w:ilvl w:val="0"/>
                <w:numId w:val="9"/>
              </w:numPr>
              <w:spacing w:before="0"/>
              <w:rPr>
                <w:rFonts w:ascii="Intel Clear" w:hAnsi="Intel Clear" w:cs="Intel Clear"/>
                <w:szCs w:val="18"/>
              </w:rPr>
            </w:pPr>
            <w:r w:rsidRPr="0074481D">
              <w:rPr>
                <w:rFonts w:ascii="Intel Clear" w:hAnsi="Intel Clear" w:cs="Intel Clear"/>
                <w:szCs w:val="18"/>
              </w:rPr>
              <w:t xml:space="preserve">Intel® </w:t>
            </w:r>
            <w:r w:rsidR="00F9659E" w:rsidRPr="0074481D">
              <w:rPr>
                <w:rFonts w:ascii="Intel Clear" w:hAnsi="Intel Clear" w:cs="Intel Clear"/>
                <w:szCs w:val="18"/>
              </w:rPr>
              <w:t>VROC</w:t>
            </w:r>
            <w:r w:rsidRPr="0074481D">
              <w:rPr>
                <w:rFonts w:ascii="Intel Clear" w:hAnsi="Intel Clear" w:cs="Intel Clear"/>
                <w:szCs w:val="18"/>
              </w:rPr>
              <w:t xml:space="preserve"> SATA / sSATA version </w:t>
            </w:r>
            <w:r w:rsidR="00FF62B2" w:rsidRPr="0074481D">
              <w:rPr>
                <w:rFonts w:ascii="Intel Clear" w:hAnsi="Intel Clear" w:cs="Intel Clear"/>
              </w:rPr>
              <w:t>6.1.0.1017</w:t>
            </w:r>
          </w:p>
          <w:p w:rsidR="00814B21" w:rsidRPr="0074481D" w:rsidRDefault="00814B21" w:rsidP="00814B21">
            <w:pPr>
              <w:pStyle w:val="ListParagraph"/>
              <w:numPr>
                <w:ilvl w:val="1"/>
                <w:numId w:val="9"/>
              </w:numPr>
              <w:spacing w:before="0"/>
              <w:rPr>
                <w:rFonts w:ascii="Intel Clear" w:hAnsi="Intel Clear" w:cs="Intel Clear"/>
                <w:szCs w:val="18"/>
              </w:rPr>
            </w:pPr>
            <w:r w:rsidRPr="0074481D">
              <w:rPr>
                <w:rFonts w:ascii="Intel Clear" w:hAnsi="Intel Clear" w:cs="Intel Clear"/>
                <w:szCs w:val="18"/>
              </w:rPr>
              <w:t>RCmpSata.exe</w:t>
            </w:r>
          </w:p>
          <w:p w:rsidR="00814B21" w:rsidRPr="0074481D" w:rsidRDefault="00814B21" w:rsidP="00814B21">
            <w:pPr>
              <w:pStyle w:val="ListParagraph"/>
              <w:numPr>
                <w:ilvl w:val="1"/>
                <w:numId w:val="9"/>
              </w:numPr>
              <w:spacing w:before="0"/>
              <w:rPr>
                <w:rFonts w:ascii="Intel Clear" w:hAnsi="Intel Clear" w:cs="Intel Clear"/>
                <w:szCs w:val="18"/>
              </w:rPr>
            </w:pPr>
            <w:r w:rsidRPr="0074481D">
              <w:rPr>
                <w:rFonts w:ascii="Intel Clear" w:hAnsi="Intel Clear" w:cs="Intel Clear"/>
                <w:szCs w:val="18"/>
              </w:rPr>
              <w:t>RCmpsSata.exe</w:t>
            </w:r>
          </w:p>
        </w:tc>
      </w:tr>
      <w:tr w:rsidR="00814B21" w:rsidRPr="0074481D" w:rsidTr="00AE1D1C">
        <w:trPr>
          <w:cantSplit/>
        </w:trPr>
        <w:tc>
          <w:tcPr>
            <w:tcW w:w="2448" w:type="dxa"/>
            <w:vAlign w:val="center"/>
          </w:tcPr>
          <w:p w:rsidR="00814B21" w:rsidRPr="0074481D" w:rsidRDefault="00814B21" w:rsidP="00814B21">
            <w:pPr>
              <w:pStyle w:val="CellBodyLeft"/>
              <w:rPr>
                <w:rFonts w:ascii="Intel Clear" w:hAnsi="Intel Clear" w:cs="Intel Clear"/>
                <w:b/>
                <w:bCs/>
                <w:szCs w:val="16"/>
              </w:rPr>
            </w:pPr>
            <w:r w:rsidRPr="0074481D">
              <w:rPr>
                <w:rFonts w:ascii="Intel Clear" w:hAnsi="Intel Clear" w:cs="Intel Clear"/>
                <w:b/>
                <w:bCs/>
                <w:szCs w:val="16"/>
              </w:rPr>
              <w:t>UEFI based SATA SGPIO/LED Test utility</w:t>
            </w:r>
          </w:p>
        </w:tc>
        <w:tc>
          <w:tcPr>
            <w:tcW w:w="5580" w:type="dxa"/>
            <w:vAlign w:val="center"/>
          </w:tcPr>
          <w:p w:rsidR="00814B21" w:rsidRPr="0074481D" w:rsidRDefault="00814B21" w:rsidP="00814B21">
            <w:pPr>
              <w:pStyle w:val="ListParagraph"/>
              <w:numPr>
                <w:ilvl w:val="0"/>
                <w:numId w:val="9"/>
              </w:numPr>
              <w:spacing w:before="0"/>
              <w:rPr>
                <w:rFonts w:ascii="Intel Clear" w:hAnsi="Intel Clear" w:cs="Intel Clear"/>
                <w:szCs w:val="18"/>
              </w:rPr>
            </w:pPr>
            <w:r w:rsidRPr="0074481D">
              <w:rPr>
                <w:rFonts w:ascii="Intel Clear" w:hAnsi="Intel Clear" w:cs="Intel Clear"/>
                <w:szCs w:val="18"/>
              </w:rPr>
              <w:t xml:space="preserve">Intel® </w:t>
            </w:r>
            <w:r w:rsidR="00F9659E" w:rsidRPr="0074481D">
              <w:rPr>
                <w:rFonts w:ascii="Intel Clear" w:hAnsi="Intel Clear" w:cs="Intel Clear"/>
                <w:szCs w:val="18"/>
              </w:rPr>
              <w:t>VROC</w:t>
            </w:r>
            <w:r w:rsidRPr="0074481D">
              <w:rPr>
                <w:rFonts w:ascii="Intel Clear" w:hAnsi="Intel Clear" w:cs="Intel Clear"/>
                <w:szCs w:val="18"/>
              </w:rPr>
              <w:t xml:space="preserve"> SATA / sSATA version </w:t>
            </w:r>
            <w:r w:rsidR="00FF62B2" w:rsidRPr="0074481D">
              <w:rPr>
                <w:rFonts w:ascii="Intel Clear" w:hAnsi="Intel Clear" w:cs="Intel Clear"/>
              </w:rPr>
              <w:t>6.1.0.1017</w:t>
            </w:r>
          </w:p>
          <w:p w:rsidR="00814B21" w:rsidRPr="0074481D" w:rsidRDefault="00814B21" w:rsidP="00814B21">
            <w:pPr>
              <w:pStyle w:val="ListParagraph"/>
              <w:numPr>
                <w:ilvl w:val="1"/>
                <w:numId w:val="9"/>
              </w:numPr>
              <w:spacing w:before="0"/>
              <w:rPr>
                <w:rFonts w:ascii="Intel Clear" w:hAnsi="Intel Clear" w:cs="Intel Clear"/>
                <w:szCs w:val="18"/>
              </w:rPr>
            </w:pPr>
            <w:proofErr w:type="spellStart"/>
            <w:r w:rsidRPr="0074481D">
              <w:rPr>
                <w:rFonts w:ascii="Intel Clear" w:hAnsi="Intel Clear" w:cs="Intel Clear"/>
                <w:szCs w:val="18"/>
              </w:rPr>
              <w:t>LedToolSata.efi</w:t>
            </w:r>
            <w:proofErr w:type="spellEnd"/>
          </w:p>
          <w:p w:rsidR="00814B21" w:rsidRPr="0074481D" w:rsidRDefault="00814B21" w:rsidP="00814B21">
            <w:pPr>
              <w:pStyle w:val="ListParagraph"/>
              <w:numPr>
                <w:ilvl w:val="1"/>
                <w:numId w:val="9"/>
              </w:numPr>
              <w:spacing w:before="0"/>
              <w:rPr>
                <w:rFonts w:ascii="Intel Clear" w:hAnsi="Intel Clear" w:cs="Intel Clear"/>
                <w:szCs w:val="18"/>
              </w:rPr>
            </w:pPr>
            <w:proofErr w:type="spellStart"/>
            <w:r w:rsidRPr="0074481D">
              <w:rPr>
                <w:rFonts w:ascii="Intel Clear" w:hAnsi="Intel Clear" w:cs="Intel Clear"/>
                <w:szCs w:val="18"/>
              </w:rPr>
              <w:t>LedToolsSata.efi</w:t>
            </w:r>
            <w:proofErr w:type="spellEnd"/>
          </w:p>
          <w:p w:rsidR="00814B21" w:rsidRPr="0074481D" w:rsidRDefault="00814B21" w:rsidP="00814B21">
            <w:pPr>
              <w:spacing w:before="0"/>
              <w:ind w:left="720"/>
              <w:jc w:val="both"/>
              <w:rPr>
                <w:rFonts w:ascii="Intel Clear" w:hAnsi="Intel Clear" w:cs="Intel Clear"/>
                <w:szCs w:val="18"/>
              </w:rPr>
            </w:pPr>
            <w:r w:rsidRPr="0074481D">
              <w:rPr>
                <w:rFonts w:ascii="Intel Clear" w:hAnsi="Intel Clear" w:cs="Intel Clear"/>
                <w:szCs w:val="18"/>
              </w:rPr>
              <w:t>Note: Secure Boot must be disabled to use this tool</w:t>
            </w:r>
          </w:p>
        </w:tc>
      </w:tr>
      <w:tr w:rsidR="00814B21" w:rsidRPr="0074481D" w:rsidTr="00AE1D1C">
        <w:trPr>
          <w:cantSplit/>
        </w:trPr>
        <w:tc>
          <w:tcPr>
            <w:tcW w:w="2448" w:type="dxa"/>
            <w:vAlign w:val="center"/>
          </w:tcPr>
          <w:p w:rsidR="00814B21" w:rsidRPr="0074481D" w:rsidRDefault="00814B21" w:rsidP="00814B21">
            <w:pPr>
              <w:pStyle w:val="CellBodyLeft"/>
              <w:rPr>
                <w:rFonts w:ascii="Intel Clear" w:hAnsi="Intel Clear" w:cs="Intel Clear"/>
                <w:b/>
                <w:bCs/>
                <w:szCs w:val="16"/>
              </w:rPr>
            </w:pPr>
            <w:r w:rsidRPr="0074481D">
              <w:rPr>
                <w:rFonts w:ascii="Intel Clear" w:hAnsi="Intel Clear" w:cs="Intel Clear"/>
                <w:b/>
                <w:bCs/>
                <w:szCs w:val="16"/>
              </w:rPr>
              <w:t>UEFI based Intel VROC LED Test utility</w:t>
            </w:r>
          </w:p>
        </w:tc>
        <w:tc>
          <w:tcPr>
            <w:tcW w:w="5580" w:type="dxa"/>
            <w:vAlign w:val="center"/>
          </w:tcPr>
          <w:p w:rsidR="00814B21" w:rsidRPr="0074481D" w:rsidRDefault="00814B21" w:rsidP="00814B21">
            <w:pPr>
              <w:pStyle w:val="ListParagraph"/>
              <w:numPr>
                <w:ilvl w:val="0"/>
                <w:numId w:val="9"/>
              </w:numPr>
              <w:spacing w:before="0"/>
              <w:rPr>
                <w:rFonts w:ascii="Intel Clear" w:hAnsi="Intel Clear" w:cs="Intel Clear"/>
                <w:szCs w:val="18"/>
              </w:rPr>
            </w:pPr>
            <w:r w:rsidRPr="0074481D">
              <w:rPr>
                <w:rFonts w:ascii="Intel Clear" w:hAnsi="Intel Clear" w:cs="Intel Clear"/>
                <w:szCs w:val="18"/>
              </w:rPr>
              <w:t xml:space="preserve">Intel® </w:t>
            </w:r>
            <w:r w:rsidR="00F9659E" w:rsidRPr="0074481D">
              <w:rPr>
                <w:rFonts w:ascii="Intel Clear" w:hAnsi="Intel Clear" w:cs="Intel Clear"/>
                <w:szCs w:val="18"/>
              </w:rPr>
              <w:t>VROC</w:t>
            </w:r>
            <w:r w:rsidRPr="0074481D">
              <w:rPr>
                <w:rFonts w:ascii="Intel Clear" w:hAnsi="Intel Clear" w:cs="Intel Clear"/>
                <w:szCs w:val="18"/>
              </w:rPr>
              <w:t xml:space="preserve"> version </w:t>
            </w:r>
            <w:r w:rsidR="00816B20" w:rsidRPr="0074481D">
              <w:rPr>
                <w:rFonts w:ascii="Intel Clear" w:hAnsi="Intel Clear" w:cs="Intel Clear"/>
              </w:rPr>
              <w:t>6.1.0.1017</w:t>
            </w:r>
          </w:p>
          <w:p w:rsidR="00814B21" w:rsidRPr="0074481D" w:rsidRDefault="004F592C" w:rsidP="00814B21">
            <w:pPr>
              <w:pStyle w:val="ListParagraph"/>
              <w:numPr>
                <w:ilvl w:val="1"/>
                <w:numId w:val="9"/>
              </w:numPr>
              <w:spacing w:before="0"/>
              <w:rPr>
                <w:rFonts w:ascii="Intel Clear" w:hAnsi="Intel Clear" w:cs="Intel Clear"/>
                <w:szCs w:val="18"/>
              </w:rPr>
            </w:pPr>
            <w:proofErr w:type="spellStart"/>
            <w:r w:rsidRPr="0074481D">
              <w:rPr>
                <w:rFonts w:ascii="Intel Clear" w:hAnsi="Intel Clear" w:cs="Intel Clear"/>
                <w:szCs w:val="18"/>
              </w:rPr>
              <w:t>LedTool</w:t>
            </w:r>
            <w:r w:rsidR="00B95412" w:rsidRPr="0074481D">
              <w:rPr>
                <w:rFonts w:ascii="Intel Clear" w:hAnsi="Intel Clear" w:cs="Intel Clear"/>
                <w:szCs w:val="18"/>
              </w:rPr>
              <w:t>VROC</w:t>
            </w:r>
            <w:r w:rsidR="00814B21" w:rsidRPr="0074481D">
              <w:rPr>
                <w:rFonts w:ascii="Intel Clear" w:hAnsi="Intel Clear" w:cs="Intel Clear"/>
                <w:szCs w:val="18"/>
              </w:rPr>
              <w:t>.efi</w:t>
            </w:r>
            <w:proofErr w:type="spellEnd"/>
          </w:p>
          <w:p w:rsidR="00814B21" w:rsidRPr="0074481D" w:rsidRDefault="00814B21" w:rsidP="00814B21">
            <w:pPr>
              <w:spacing w:before="0"/>
              <w:ind w:left="720"/>
              <w:rPr>
                <w:rFonts w:ascii="Intel Clear" w:hAnsi="Intel Clear" w:cs="Intel Clear"/>
                <w:szCs w:val="18"/>
              </w:rPr>
            </w:pPr>
            <w:r w:rsidRPr="0074481D">
              <w:rPr>
                <w:rFonts w:ascii="Intel Clear" w:hAnsi="Intel Clear" w:cs="Intel Clear"/>
                <w:szCs w:val="18"/>
              </w:rPr>
              <w:t>Note: This tool can be used to exercise LEDs for NVMe disks behind VMD</w:t>
            </w:r>
          </w:p>
        </w:tc>
      </w:tr>
      <w:tr w:rsidR="00814B21" w:rsidRPr="0074481D" w:rsidTr="00AE1D1C">
        <w:trPr>
          <w:cantSplit/>
        </w:trPr>
        <w:tc>
          <w:tcPr>
            <w:tcW w:w="2448" w:type="dxa"/>
            <w:vAlign w:val="center"/>
          </w:tcPr>
          <w:p w:rsidR="00814B21" w:rsidRPr="0074481D" w:rsidRDefault="00814B21" w:rsidP="00814B21">
            <w:pPr>
              <w:pStyle w:val="CellBodyLeft"/>
              <w:rPr>
                <w:rFonts w:ascii="Intel Clear" w:hAnsi="Intel Clear" w:cs="Intel Clear"/>
                <w:b/>
                <w:bCs/>
                <w:szCs w:val="16"/>
              </w:rPr>
            </w:pPr>
            <w:r w:rsidRPr="0074481D">
              <w:rPr>
                <w:rFonts w:ascii="Intel Clear" w:hAnsi="Intel Clear" w:cs="Intel Clear"/>
                <w:b/>
                <w:bCs/>
                <w:szCs w:val="16"/>
              </w:rPr>
              <w:t>UEFI Based Clear Metadata Utility</w:t>
            </w:r>
          </w:p>
        </w:tc>
        <w:tc>
          <w:tcPr>
            <w:tcW w:w="5580" w:type="dxa"/>
            <w:vAlign w:val="center"/>
          </w:tcPr>
          <w:p w:rsidR="00814B21" w:rsidRPr="0074481D" w:rsidRDefault="00814B21" w:rsidP="00814B21">
            <w:pPr>
              <w:pStyle w:val="ListParagraph"/>
              <w:numPr>
                <w:ilvl w:val="0"/>
                <w:numId w:val="9"/>
              </w:numPr>
              <w:spacing w:before="0"/>
              <w:rPr>
                <w:rFonts w:ascii="Intel Clear" w:hAnsi="Intel Clear" w:cs="Intel Clear"/>
                <w:szCs w:val="18"/>
              </w:rPr>
            </w:pPr>
            <w:r w:rsidRPr="0074481D">
              <w:rPr>
                <w:rFonts w:ascii="Intel Clear" w:hAnsi="Intel Clear" w:cs="Intel Clear"/>
                <w:szCs w:val="18"/>
              </w:rPr>
              <w:t xml:space="preserve">Intel® </w:t>
            </w:r>
            <w:r w:rsidR="00F9659E" w:rsidRPr="0074481D">
              <w:rPr>
                <w:rFonts w:ascii="Intel Clear" w:hAnsi="Intel Clear" w:cs="Intel Clear"/>
                <w:szCs w:val="18"/>
              </w:rPr>
              <w:t>VROC</w:t>
            </w:r>
            <w:r w:rsidRPr="0074481D">
              <w:rPr>
                <w:rFonts w:ascii="Intel Clear" w:hAnsi="Intel Clear" w:cs="Intel Clear"/>
                <w:szCs w:val="18"/>
              </w:rPr>
              <w:t xml:space="preserve"> SATA / sSATA version </w:t>
            </w:r>
            <w:r w:rsidR="00816B20" w:rsidRPr="0074481D">
              <w:rPr>
                <w:rFonts w:ascii="Intel Clear" w:hAnsi="Intel Clear" w:cs="Intel Clear"/>
              </w:rPr>
              <w:t>6.1.0.1017</w:t>
            </w:r>
          </w:p>
          <w:p w:rsidR="00814B21" w:rsidRPr="0074481D" w:rsidRDefault="00814B21" w:rsidP="00814B21">
            <w:pPr>
              <w:pStyle w:val="ListParagraph"/>
              <w:numPr>
                <w:ilvl w:val="1"/>
                <w:numId w:val="9"/>
              </w:numPr>
              <w:spacing w:before="0"/>
              <w:rPr>
                <w:rFonts w:ascii="Intel Clear" w:hAnsi="Intel Clear" w:cs="Intel Clear"/>
                <w:szCs w:val="18"/>
              </w:rPr>
            </w:pPr>
            <w:proofErr w:type="spellStart"/>
            <w:r w:rsidRPr="0074481D">
              <w:rPr>
                <w:rFonts w:ascii="Intel Clear" w:hAnsi="Intel Clear" w:cs="Intel Clear"/>
                <w:szCs w:val="18"/>
              </w:rPr>
              <w:t>RClrSata.efi</w:t>
            </w:r>
            <w:proofErr w:type="spellEnd"/>
          </w:p>
          <w:p w:rsidR="00814B21" w:rsidRPr="0074481D" w:rsidRDefault="00814B21" w:rsidP="00814B21">
            <w:pPr>
              <w:pStyle w:val="ListParagraph"/>
              <w:numPr>
                <w:ilvl w:val="1"/>
                <w:numId w:val="9"/>
              </w:numPr>
              <w:spacing w:before="0"/>
              <w:rPr>
                <w:rFonts w:ascii="Intel Clear" w:hAnsi="Intel Clear" w:cs="Intel Clear"/>
                <w:szCs w:val="18"/>
              </w:rPr>
            </w:pPr>
            <w:proofErr w:type="spellStart"/>
            <w:r w:rsidRPr="0074481D">
              <w:rPr>
                <w:rFonts w:ascii="Intel Clear" w:hAnsi="Intel Clear" w:cs="Intel Clear"/>
                <w:szCs w:val="18"/>
              </w:rPr>
              <w:t>RClrsSata.efi</w:t>
            </w:r>
            <w:proofErr w:type="spellEnd"/>
          </w:p>
        </w:tc>
      </w:tr>
      <w:tr w:rsidR="00814B21" w:rsidRPr="0074481D" w:rsidTr="00AE1D1C">
        <w:trPr>
          <w:cantSplit/>
        </w:trPr>
        <w:tc>
          <w:tcPr>
            <w:tcW w:w="2448" w:type="dxa"/>
            <w:vAlign w:val="center"/>
          </w:tcPr>
          <w:p w:rsidR="00814B21" w:rsidRPr="0074481D" w:rsidRDefault="00814B21" w:rsidP="00814B21">
            <w:pPr>
              <w:pStyle w:val="CellBodyLeft"/>
              <w:rPr>
                <w:rFonts w:ascii="Intel Clear" w:hAnsi="Intel Clear" w:cs="Intel Clear"/>
                <w:b/>
                <w:bCs/>
                <w:szCs w:val="16"/>
              </w:rPr>
            </w:pPr>
            <w:r w:rsidRPr="0074481D">
              <w:rPr>
                <w:rFonts w:ascii="Intel Clear" w:hAnsi="Intel Clear" w:cs="Intel Clear"/>
                <w:b/>
                <w:bCs/>
                <w:szCs w:val="16"/>
              </w:rPr>
              <w:t>UEFI Based Intel VROC HW Key Checker</w:t>
            </w:r>
          </w:p>
        </w:tc>
        <w:tc>
          <w:tcPr>
            <w:tcW w:w="5580" w:type="dxa"/>
            <w:vAlign w:val="center"/>
          </w:tcPr>
          <w:p w:rsidR="00814B21" w:rsidRPr="0074481D" w:rsidRDefault="00814B21" w:rsidP="00814B21">
            <w:pPr>
              <w:pStyle w:val="ListParagraph"/>
              <w:numPr>
                <w:ilvl w:val="0"/>
                <w:numId w:val="9"/>
              </w:numPr>
              <w:spacing w:before="0"/>
              <w:rPr>
                <w:rFonts w:ascii="Intel Clear" w:hAnsi="Intel Clear" w:cs="Intel Clear"/>
                <w:szCs w:val="18"/>
              </w:rPr>
            </w:pPr>
            <w:r w:rsidRPr="0074481D">
              <w:rPr>
                <w:rFonts w:ascii="Intel Clear" w:hAnsi="Intel Clear" w:cs="Intel Clear"/>
                <w:szCs w:val="18"/>
              </w:rPr>
              <w:t>Intel® VROC Activation Key Checker</w:t>
            </w:r>
          </w:p>
          <w:p w:rsidR="00814B21" w:rsidRPr="0074481D" w:rsidRDefault="00B95412" w:rsidP="00814B21">
            <w:pPr>
              <w:pStyle w:val="ListParagraph"/>
              <w:numPr>
                <w:ilvl w:val="1"/>
                <w:numId w:val="9"/>
              </w:numPr>
              <w:spacing w:before="0"/>
              <w:rPr>
                <w:rFonts w:ascii="Intel Clear" w:hAnsi="Intel Clear" w:cs="Intel Clear"/>
                <w:szCs w:val="18"/>
              </w:rPr>
            </w:pPr>
            <w:proofErr w:type="spellStart"/>
            <w:r w:rsidRPr="0074481D">
              <w:rPr>
                <w:rFonts w:ascii="Intel Clear" w:hAnsi="Intel Clear" w:cs="Intel Clear"/>
                <w:szCs w:val="18"/>
              </w:rPr>
              <w:t>HWKeyCheckVROC</w:t>
            </w:r>
            <w:r w:rsidR="00814B21" w:rsidRPr="0074481D">
              <w:rPr>
                <w:rFonts w:ascii="Intel Clear" w:hAnsi="Intel Clear" w:cs="Intel Clear"/>
                <w:szCs w:val="18"/>
              </w:rPr>
              <w:t>.efi</w:t>
            </w:r>
            <w:proofErr w:type="spellEnd"/>
          </w:p>
          <w:p w:rsidR="00814B21" w:rsidRPr="0074481D" w:rsidRDefault="00814B21" w:rsidP="00814B21">
            <w:pPr>
              <w:spacing w:before="0"/>
              <w:ind w:left="720"/>
              <w:rPr>
                <w:rFonts w:ascii="Intel Clear" w:hAnsi="Intel Clear" w:cs="Intel Clear"/>
                <w:szCs w:val="18"/>
              </w:rPr>
            </w:pPr>
            <w:r w:rsidRPr="0074481D">
              <w:rPr>
                <w:rFonts w:ascii="Intel Clear" w:hAnsi="Intel Clear" w:cs="Intel Clear"/>
                <w:szCs w:val="18"/>
              </w:rPr>
              <w:t>Note: This tool will check for the presence and type of the HW key</w:t>
            </w:r>
          </w:p>
        </w:tc>
      </w:tr>
    </w:tbl>
    <w:p w:rsidR="00CB05C1" w:rsidRPr="0074481D" w:rsidRDefault="00CB05C1" w:rsidP="00CB05C1">
      <w:pPr>
        <w:rPr>
          <w:rFonts w:ascii="Intel Clear" w:hAnsi="Intel Clear" w:cs="Intel Clear"/>
        </w:rPr>
      </w:pPr>
    </w:p>
    <w:p w:rsidR="00F779C5" w:rsidRPr="0074481D" w:rsidRDefault="00F779C5" w:rsidP="00F779C5">
      <w:pPr>
        <w:pStyle w:val="Heading1"/>
        <w:ind w:left="0" w:hanging="1320"/>
        <w:rPr>
          <w:rFonts w:ascii="Intel Clear" w:hAnsi="Intel Clear" w:cs="Intel Clear"/>
        </w:rPr>
      </w:pPr>
      <w:bookmarkStart w:id="68" w:name="_Toc8915743"/>
      <w:r w:rsidRPr="0074481D">
        <w:rPr>
          <w:rFonts w:ascii="Intel Clear" w:hAnsi="Intel Clear" w:cs="Intel Clear"/>
        </w:rPr>
        <w:lastRenderedPageBreak/>
        <w:t>Intel VROC Limitations</w:t>
      </w:r>
      <w:bookmarkEnd w:id="68"/>
    </w:p>
    <w:p w:rsidR="00F779C5" w:rsidRPr="0074481D" w:rsidRDefault="00F779C5" w:rsidP="00F779C5">
      <w:pPr>
        <w:pStyle w:val="Heading2"/>
        <w:rPr>
          <w:rFonts w:ascii="Intel Clear" w:hAnsi="Intel Clear" w:cs="Intel Clear"/>
        </w:rPr>
      </w:pPr>
      <w:bookmarkStart w:id="69" w:name="_Microsoft_.NET_Framework"/>
      <w:bookmarkStart w:id="70" w:name="_Toc8915744"/>
      <w:bookmarkStart w:id="71" w:name="_Toc508250928"/>
      <w:bookmarkEnd w:id="69"/>
      <w:r w:rsidRPr="0074481D">
        <w:rPr>
          <w:rFonts w:ascii="Intel Clear" w:hAnsi="Intel Clear" w:cs="Intel Clear"/>
        </w:rPr>
        <w:t>Microsoft .NET Framework Removal</w:t>
      </w:r>
      <w:bookmarkEnd w:id="70"/>
    </w:p>
    <w:p w:rsidR="00F779C5" w:rsidRPr="006B7D2F" w:rsidRDefault="00F779C5" w:rsidP="00F779C5">
      <w:pPr>
        <w:rPr>
          <w:rFonts w:ascii="Intel Clear" w:hAnsi="Intel Clear" w:cs="Intel Clear"/>
          <w:sz w:val="20"/>
        </w:rPr>
      </w:pPr>
      <w:r w:rsidRPr="006B7D2F">
        <w:rPr>
          <w:rFonts w:ascii="Intel Clear" w:hAnsi="Intel Clear" w:cs="Intel Clear"/>
          <w:sz w:val="20"/>
        </w:rPr>
        <w:t>As previously described, the Intel VROC product installation application has removed the Microsoft .NET Framework as well as the Intel ASM component.</w:t>
      </w:r>
    </w:p>
    <w:p w:rsidR="00F779C5" w:rsidRPr="006B7D2F" w:rsidRDefault="00F779C5" w:rsidP="00F779C5">
      <w:pPr>
        <w:rPr>
          <w:rFonts w:ascii="Intel Clear" w:hAnsi="Intel Clear" w:cs="Intel Clear"/>
          <w:sz w:val="20"/>
        </w:rPr>
      </w:pPr>
      <w:r w:rsidRPr="006B7D2F">
        <w:rPr>
          <w:rFonts w:ascii="Intel Clear" w:hAnsi="Intel Clear" w:cs="Intel Clear"/>
          <w:sz w:val="20"/>
        </w:rPr>
        <w:t>The following table shows how the removal of the Microsoft .NET Framework may impact the launching of the Intel VROC GUI, based off the Windows operating system installed:</w:t>
      </w:r>
    </w:p>
    <w:tbl>
      <w:tblPr>
        <w:tblW w:w="8690" w:type="dxa"/>
        <w:tblInd w:w="-730" w:type="dxa"/>
        <w:tblCellMar>
          <w:left w:w="0" w:type="dxa"/>
          <w:right w:w="0" w:type="dxa"/>
        </w:tblCellMar>
        <w:tblLook w:val="04A0" w:firstRow="1" w:lastRow="0" w:firstColumn="1" w:lastColumn="0" w:noHBand="0" w:noVBand="1"/>
      </w:tblPr>
      <w:tblGrid>
        <w:gridCol w:w="1176"/>
        <w:gridCol w:w="1284"/>
        <w:gridCol w:w="1260"/>
        <w:gridCol w:w="1053"/>
        <w:gridCol w:w="1320"/>
        <w:gridCol w:w="900"/>
        <w:gridCol w:w="900"/>
        <w:gridCol w:w="797"/>
      </w:tblGrid>
      <w:tr w:rsidR="00492469" w:rsidRPr="00974EAB" w:rsidTr="00492469">
        <w:trPr>
          <w:trHeight w:val="300"/>
        </w:trPr>
        <w:tc>
          <w:tcPr>
            <w:tcW w:w="117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pPr>
              <w:rPr>
                <w:rFonts w:ascii="Intel Clear" w:hAnsi="Intel Clear" w:cs="Intel Clear"/>
                <w:color w:val="000000"/>
                <w:sz w:val="24"/>
              </w:rPr>
            </w:pPr>
            <w:r w:rsidRPr="006B7D2F">
              <w:rPr>
                <w:rFonts w:ascii="Intel Clear" w:hAnsi="Intel Clear" w:cs="Intel Clear"/>
                <w:color w:val="000000"/>
                <w:sz w:val="20"/>
              </w:rPr>
              <w:t> </w:t>
            </w:r>
          </w:p>
        </w:tc>
        <w:tc>
          <w:tcPr>
            <w:tcW w:w="128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pPr>
              <w:rPr>
                <w:rFonts w:ascii="Intel Clear" w:hAnsi="Intel Clear" w:cs="Intel Clear"/>
                <w:color w:val="000000"/>
                <w:sz w:val="20"/>
              </w:rPr>
            </w:pPr>
            <w:r w:rsidRPr="006B7D2F">
              <w:rPr>
                <w:rFonts w:ascii="Intel Clear" w:hAnsi="Intel Clear" w:cs="Intel Clear"/>
                <w:color w:val="000000"/>
                <w:sz w:val="20"/>
              </w:rPr>
              <w:t>Server 2k12 R2</w:t>
            </w:r>
          </w:p>
        </w:tc>
        <w:tc>
          <w:tcPr>
            <w:tcW w:w="12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pPr>
              <w:rPr>
                <w:rFonts w:ascii="Intel Clear" w:hAnsi="Intel Clear" w:cs="Intel Clear"/>
                <w:color w:val="000000"/>
                <w:sz w:val="20"/>
              </w:rPr>
            </w:pPr>
            <w:r w:rsidRPr="006B7D2F">
              <w:rPr>
                <w:rFonts w:ascii="Intel Clear" w:hAnsi="Intel Clear" w:cs="Intel Clear"/>
                <w:color w:val="000000"/>
                <w:sz w:val="20"/>
              </w:rPr>
              <w:t>Server 2k16</w:t>
            </w:r>
          </w:p>
        </w:tc>
        <w:tc>
          <w:tcPr>
            <w:tcW w:w="105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pPr>
              <w:rPr>
                <w:rFonts w:ascii="Intel Clear" w:hAnsi="Intel Clear" w:cs="Intel Clear"/>
                <w:color w:val="000000"/>
                <w:sz w:val="20"/>
              </w:rPr>
            </w:pPr>
            <w:r w:rsidRPr="006B7D2F">
              <w:rPr>
                <w:rFonts w:ascii="Intel Clear" w:hAnsi="Intel Clear" w:cs="Intel Clear"/>
                <w:color w:val="000000"/>
                <w:sz w:val="20"/>
              </w:rPr>
              <w:t>Windows 2k19</w:t>
            </w:r>
          </w:p>
        </w:tc>
        <w:tc>
          <w:tcPr>
            <w:tcW w:w="13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pPr>
              <w:rPr>
                <w:rFonts w:ascii="Intel Clear" w:hAnsi="Intel Clear" w:cs="Intel Clear"/>
                <w:color w:val="000000"/>
                <w:sz w:val="20"/>
              </w:rPr>
            </w:pPr>
            <w:r w:rsidRPr="006B7D2F">
              <w:rPr>
                <w:rFonts w:ascii="Intel Clear" w:hAnsi="Intel Clear" w:cs="Intel Clear"/>
                <w:color w:val="000000"/>
                <w:sz w:val="20"/>
              </w:rPr>
              <w:t>Win 10 RS3</w:t>
            </w:r>
          </w:p>
        </w:tc>
        <w:tc>
          <w:tcPr>
            <w:tcW w:w="9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pPr>
              <w:rPr>
                <w:rFonts w:ascii="Intel Clear" w:hAnsi="Intel Clear" w:cs="Intel Clear"/>
                <w:color w:val="000000"/>
                <w:sz w:val="20"/>
              </w:rPr>
            </w:pPr>
            <w:r w:rsidRPr="006B7D2F">
              <w:rPr>
                <w:rFonts w:ascii="Intel Clear" w:hAnsi="Intel Clear" w:cs="Intel Clear"/>
                <w:color w:val="000000"/>
                <w:sz w:val="20"/>
              </w:rPr>
              <w:t>Win 10 RS4</w:t>
            </w:r>
          </w:p>
        </w:tc>
        <w:tc>
          <w:tcPr>
            <w:tcW w:w="9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pPr>
              <w:rPr>
                <w:rFonts w:ascii="Intel Clear" w:hAnsi="Intel Clear" w:cs="Intel Clear"/>
                <w:color w:val="000000"/>
                <w:sz w:val="20"/>
              </w:rPr>
            </w:pPr>
            <w:r w:rsidRPr="006B7D2F">
              <w:rPr>
                <w:rFonts w:ascii="Intel Clear" w:hAnsi="Intel Clear" w:cs="Intel Clear"/>
                <w:color w:val="000000"/>
                <w:sz w:val="20"/>
              </w:rPr>
              <w:t>Win 10 RS5</w:t>
            </w:r>
          </w:p>
        </w:tc>
        <w:tc>
          <w:tcPr>
            <w:tcW w:w="797" w:type="dxa"/>
            <w:tcBorders>
              <w:top w:val="single" w:sz="8" w:space="0" w:color="auto"/>
              <w:left w:val="nil"/>
              <w:bottom w:val="single" w:sz="8" w:space="0" w:color="auto"/>
              <w:right w:val="single" w:sz="8" w:space="0" w:color="auto"/>
            </w:tcBorders>
          </w:tcPr>
          <w:p w:rsidR="00492469" w:rsidRPr="006B7D2F" w:rsidRDefault="00492469">
            <w:pPr>
              <w:rPr>
                <w:rFonts w:ascii="Intel Clear" w:hAnsi="Intel Clear" w:cs="Intel Clear"/>
                <w:color w:val="000000"/>
                <w:sz w:val="20"/>
              </w:rPr>
            </w:pPr>
            <w:r>
              <w:rPr>
                <w:rFonts w:ascii="Intel Clear" w:hAnsi="Intel Clear" w:cs="Intel Clear"/>
                <w:color w:val="000000"/>
                <w:sz w:val="20"/>
              </w:rPr>
              <w:t>Win 10 19H1</w:t>
            </w:r>
          </w:p>
        </w:tc>
      </w:tr>
      <w:tr w:rsidR="00492469" w:rsidRPr="00974EAB" w:rsidTr="00492469">
        <w:trPr>
          <w:trHeight w:val="300"/>
        </w:trPr>
        <w:tc>
          <w:tcPr>
            <w:tcW w:w="11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rsidP="005D6BAA">
            <w:pPr>
              <w:rPr>
                <w:rFonts w:ascii="Intel Clear" w:hAnsi="Intel Clear" w:cs="Intel Clear"/>
                <w:color w:val="000000"/>
                <w:sz w:val="20"/>
              </w:rPr>
            </w:pPr>
            <w:r w:rsidRPr="006B7D2F">
              <w:rPr>
                <w:rFonts w:ascii="Intel Clear" w:hAnsi="Intel Clear" w:cs="Intel Clear"/>
                <w:color w:val="000000"/>
                <w:sz w:val="20"/>
              </w:rPr>
              <w:t>VROC 6.0</w:t>
            </w:r>
          </w:p>
        </w:tc>
        <w:tc>
          <w:tcPr>
            <w:tcW w:w="12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rsidP="005D6BAA">
            <w:pPr>
              <w:rPr>
                <w:rFonts w:ascii="Intel Clear" w:hAnsi="Intel Clear" w:cs="Intel Clear"/>
                <w:color w:val="000000"/>
                <w:sz w:val="20"/>
              </w:rPr>
            </w:pPr>
            <w:r w:rsidRPr="006B7D2F">
              <w:rPr>
                <w:rFonts w:ascii="Intel Clear" w:hAnsi="Intel Clear" w:cs="Intel Clear"/>
                <w:color w:val="000000"/>
                <w:sz w:val="20"/>
              </w:rPr>
              <w:t>Install Latest .NET Framework</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rsidP="005D6BAA">
            <w:pPr>
              <w:rPr>
                <w:rFonts w:ascii="Intel Clear" w:hAnsi="Intel Clear" w:cs="Intel Clear"/>
                <w:color w:val="000000"/>
                <w:sz w:val="20"/>
              </w:rPr>
            </w:pPr>
            <w:r w:rsidRPr="006B7D2F">
              <w:rPr>
                <w:rFonts w:ascii="Intel Clear" w:hAnsi="Intel Clear" w:cs="Intel Clear"/>
                <w:color w:val="000000"/>
                <w:sz w:val="20"/>
              </w:rPr>
              <w:t>Install Latest .NET Framework</w:t>
            </w:r>
          </w:p>
        </w:tc>
        <w:tc>
          <w:tcPr>
            <w:tcW w:w="10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rsidP="005D6BAA">
            <w:pPr>
              <w:rPr>
                <w:rFonts w:ascii="Intel Clear" w:hAnsi="Intel Clear" w:cs="Intel Clear"/>
                <w:color w:val="000000"/>
                <w:sz w:val="20"/>
              </w:rPr>
            </w:pPr>
            <w:r w:rsidRPr="006B7D2F">
              <w:rPr>
                <w:rFonts w:ascii="Intel Clear" w:hAnsi="Intel Clear" w:cs="Intel Clear"/>
                <w:color w:val="000000"/>
                <w:sz w:val="20"/>
              </w:rPr>
              <w:t>No Impact</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rsidP="005D6BAA">
            <w:pPr>
              <w:rPr>
                <w:rFonts w:ascii="Intel Clear" w:hAnsi="Intel Clear" w:cs="Intel Clear"/>
                <w:color w:val="000000"/>
                <w:sz w:val="20"/>
              </w:rPr>
            </w:pPr>
            <w:r w:rsidRPr="006B7D2F">
              <w:rPr>
                <w:rFonts w:ascii="Intel Clear" w:hAnsi="Intel Clear" w:cs="Intel Clear"/>
                <w:color w:val="000000"/>
                <w:sz w:val="20"/>
              </w:rPr>
              <w:t>Install Latest .NET Framework</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rsidP="005D6BAA">
            <w:pPr>
              <w:rPr>
                <w:rFonts w:ascii="Intel Clear" w:hAnsi="Intel Clear" w:cs="Intel Clear"/>
                <w:color w:val="000000"/>
                <w:sz w:val="20"/>
              </w:rPr>
            </w:pPr>
            <w:r w:rsidRPr="006B7D2F">
              <w:rPr>
                <w:rFonts w:ascii="Intel Clear" w:hAnsi="Intel Clear" w:cs="Intel Clear"/>
                <w:color w:val="000000"/>
                <w:sz w:val="20"/>
              </w:rPr>
              <w:t>No Impact</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92469" w:rsidRPr="006B7D2F" w:rsidRDefault="00492469" w:rsidP="005D6BAA">
            <w:pPr>
              <w:rPr>
                <w:rFonts w:ascii="Intel Clear" w:hAnsi="Intel Clear" w:cs="Intel Clear"/>
                <w:color w:val="000000"/>
                <w:sz w:val="20"/>
              </w:rPr>
            </w:pPr>
            <w:r w:rsidRPr="006B7D2F">
              <w:rPr>
                <w:rFonts w:ascii="Intel Clear" w:hAnsi="Intel Clear" w:cs="Intel Clear"/>
                <w:color w:val="000000"/>
                <w:sz w:val="20"/>
              </w:rPr>
              <w:t>No Impact</w:t>
            </w:r>
          </w:p>
        </w:tc>
        <w:tc>
          <w:tcPr>
            <w:tcW w:w="797" w:type="dxa"/>
            <w:tcBorders>
              <w:top w:val="nil"/>
              <w:left w:val="nil"/>
              <w:bottom w:val="single" w:sz="8" w:space="0" w:color="auto"/>
              <w:right w:val="single" w:sz="8" w:space="0" w:color="auto"/>
            </w:tcBorders>
          </w:tcPr>
          <w:p w:rsidR="00492469" w:rsidRPr="006B7D2F" w:rsidRDefault="00492469" w:rsidP="005D6BAA">
            <w:pPr>
              <w:rPr>
                <w:rFonts w:ascii="Intel Clear" w:hAnsi="Intel Clear" w:cs="Intel Clear"/>
                <w:color w:val="000000"/>
                <w:sz w:val="20"/>
              </w:rPr>
            </w:pPr>
            <w:r>
              <w:rPr>
                <w:rFonts w:ascii="Intel Clear" w:hAnsi="Intel Clear" w:cs="Intel Clear"/>
                <w:color w:val="000000"/>
                <w:sz w:val="20"/>
              </w:rPr>
              <w:t>No Impact</w:t>
            </w:r>
          </w:p>
        </w:tc>
      </w:tr>
    </w:tbl>
    <w:p w:rsidR="00F779C5" w:rsidRPr="006B7D2F" w:rsidRDefault="00F779C5" w:rsidP="00F779C5">
      <w:pPr>
        <w:rPr>
          <w:rFonts w:ascii="Intel Clear" w:hAnsi="Intel Clear" w:cs="Intel Clear"/>
          <w:sz w:val="20"/>
        </w:rPr>
      </w:pPr>
      <w:r w:rsidRPr="006B7D2F">
        <w:rPr>
          <w:rFonts w:ascii="Intel Clear" w:hAnsi="Intel Clear" w:cs="Intel Clear"/>
          <w:sz w:val="20"/>
        </w:rPr>
        <w:t>If the system configuration requires the .NET Framework version to be updated and the system has internet access, a web installer can be used, which should go out and install the latest version.  For example:  (</w:t>
      </w:r>
      <w:hyperlink r:id="rId18" w:history="1">
        <w:r w:rsidRPr="006B7D2F">
          <w:rPr>
            <w:rStyle w:val="Hyperlink"/>
            <w:rFonts w:ascii="Intel Clear" w:hAnsi="Intel Clear" w:cs="Intel Clear"/>
            <w:sz w:val="20"/>
            <w:szCs w:val="24"/>
          </w:rPr>
          <w:t>https://support.microsoft.com/en-us/help/4054531/microsoft-net-framework-4-7-2-web-installer-for-windows</w:t>
        </w:r>
      </w:hyperlink>
      <w:r w:rsidRPr="006B7D2F">
        <w:rPr>
          <w:rFonts w:ascii="Intel Clear" w:hAnsi="Intel Clear" w:cs="Intel Clear"/>
          <w:sz w:val="20"/>
        </w:rPr>
        <w:t xml:space="preserve">).  </w:t>
      </w:r>
    </w:p>
    <w:p w:rsidR="00F779C5" w:rsidRPr="006B7D2F" w:rsidRDefault="00F779C5" w:rsidP="00F779C5">
      <w:pPr>
        <w:rPr>
          <w:rFonts w:ascii="Intel Clear" w:hAnsi="Intel Clear" w:cs="Intel Clear"/>
          <w:sz w:val="20"/>
        </w:rPr>
      </w:pPr>
      <w:r w:rsidRPr="006B7D2F">
        <w:rPr>
          <w:rFonts w:ascii="Intel Clear" w:hAnsi="Intel Clear" w:cs="Intel Clear"/>
          <w:sz w:val="20"/>
        </w:rPr>
        <w:t>If the system is not connected to the Internet, then an offline version must be downloaded, moved to and installed on the system</w:t>
      </w:r>
      <w:r w:rsidRPr="006B7D2F">
        <w:rPr>
          <w:rStyle w:val="Hyperlink"/>
          <w:rFonts w:ascii="Intel Clear" w:hAnsi="Intel Clear" w:cs="Intel Clear"/>
          <w:sz w:val="20"/>
        </w:rPr>
        <w:t xml:space="preserve">.  </w:t>
      </w:r>
      <w:r w:rsidRPr="006B7D2F">
        <w:rPr>
          <w:rFonts w:ascii="Intel Clear" w:hAnsi="Intel Clear" w:cs="Intel Clear"/>
          <w:sz w:val="20"/>
        </w:rPr>
        <w:t>The following are some additional instruction to help in this process:</w:t>
      </w:r>
    </w:p>
    <w:p w:rsidR="00F779C5" w:rsidRPr="006B7D2F" w:rsidRDefault="00F779C5" w:rsidP="00F779C5">
      <w:pPr>
        <w:pStyle w:val="ListParagraph"/>
        <w:numPr>
          <w:ilvl w:val="0"/>
          <w:numId w:val="44"/>
        </w:numPr>
        <w:rPr>
          <w:rFonts w:ascii="Intel Clear" w:hAnsi="Intel Clear" w:cs="Intel Clear"/>
          <w:sz w:val="20"/>
          <w:szCs w:val="18"/>
        </w:rPr>
      </w:pPr>
      <w:r w:rsidRPr="006B7D2F">
        <w:rPr>
          <w:rFonts w:ascii="Intel Clear" w:hAnsi="Intel Clear" w:cs="Intel Clear"/>
          <w:sz w:val="20"/>
          <w:szCs w:val="18"/>
        </w:rPr>
        <w:t>Download the latest version of .NET Framework from Microsoft</w:t>
      </w:r>
    </w:p>
    <w:p w:rsidR="00F779C5" w:rsidRPr="006B7D2F" w:rsidRDefault="00F779C5" w:rsidP="00F779C5">
      <w:pPr>
        <w:numPr>
          <w:ilvl w:val="0"/>
          <w:numId w:val="44"/>
        </w:numPr>
        <w:rPr>
          <w:rFonts w:ascii="Intel Clear" w:hAnsi="Intel Clear" w:cs="Intel Clear"/>
          <w:sz w:val="20"/>
          <w:szCs w:val="18"/>
        </w:rPr>
      </w:pPr>
      <w:r w:rsidRPr="006B7D2F">
        <w:rPr>
          <w:rFonts w:ascii="Intel Clear" w:hAnsi="Intel Clear" w:cs="Intel Clear"/>
          <w:sz w:val="20"/>
          <w:szCs w:val="18"/>
        </w:rPr>
        <w:t>Compress the downloaded image (to avoid potential undesirable side effect as outlined in https://docs.microsoft.com/en-us/dotnet/framework/install/troubleshoot-blocked-installations-and-uninstallations#compat)</w:t>
      </w:r>
    </w:p>
    <w:p w:rsidR="00F779C5" w:rsidRPr="006B7D2F" w:rsidRDefault="00F779C5" w:rsidP="00F779C5">
      <w:pPr>
        <w:numPr>
          <w:ilvl w:val="0"/>
          <w:numId w:val="44"/>
        </w:numPr>
        <w:rPr>
          <w:rFonts w:ascii="Intel Clear" w:hAnsi="Intel Clear" w:cs="Intel Clear"/>
          <w:sz w:val="20"/>
          <w:szCs w:val="18"/>
        </w:rPr>
      </w:pPr>
      <w:r w:rsidRPr="006B7D2F">
        <w:rPr>
          <w:rFonts w:ascii="Intel Clear" w:hAnsi="Intel Clear" w:cs="Intel Clear"/>
          <w:sz w:val="20"/>
          <w:szCs w:val="18"/>
        </w:rPr>
        <w:t>Copy the compressed file to a USB drive</w:t>
      </w:r>
    </w:p>
    <w:p w:rsidR="00F779C5" w:rsidRPr="006B7D2F" w:rsidRDefault="00F779C5" w:rsidP="00F779C5">
      <w:pPr>
        <w:numPr>
          <w:ilvl w:val="0"/>
          <w:numId w:val="44"/>
        </w:numPr>
        <w:rPr>
          <w:rFonts w:ascii="Intel Clear" w:hAnsi="Intel Clear" w:cs="Intel Clear"/>
          <w:sz w:val="20"/>
          <w:szCs w:val="18"/>
        </w:rPr>
      </w:pPr>
      <w:r w:rsidRPr="006B7D2F">
        <w:rPr>
          <w:rFonts w:ascii="Intel Clear" w:hAnsi="Intel Clear" w:cs="Intel Clear"/>
          <w:sz w:val="20"/>
          <w:szCs w:val="18"/>
        </w:rPr>
        <w:t>Copy the compressed file from the USB drive to the Download directory of the platform being configured</w:t>
      </w:r>
    </w:p>
    <w:p w:rsidR="00F779C5" w:rsidRPr="006B7D2F" w:rsidRDefault="00F779C5" w:rsidP="00F779C5">
      <w:pPr>
        <w:numPr>
          <w:ilvl w:val="0"/>
          <w:numId w:val="44"/>
        </w:numPr>
        <w:rPr>
          <w:rFonts w:ascii="Intel Clear" w:hAnsi="Intel Clear" w:cs="Intel Clear"/>
          <w:sz w:val="20"/>
          <w:szCs w:val="18"/>
        </w:rPr>
      </w:pPr>
      <w:r w:rsidRPr="006B7D2F">
        <w:rPr>
          <w:rFonts w:ascii="Intel Clear" w:hAnsi="Intel Clear" w:cs="Intel Clear"/>
          <w:sz w:val="20"/>
          <w:szCs w:val="18"/>
        </w:rPr>
        <w:t>Uncompressed the file</w:t>
      </w:r>
    </w:p>
    <w:p w:rsidR="00F779C5" w:rsidRPr="006B7D2F" w:rsidRDefault="00F779C5" w:rsidP="00F779C5">
      <w:pPr>
        <w:numPr>
          <w:ilvl w:val="0"/>
          <w:numId w:val="44"/>
        </w:numPr>
        <w:rPr>
          <w:rFonts w:ascii="Intel Clear" w:hAnsi="Intel Clear" w:cs="Intel Clear"/>
          <w:sz w:val="20"/>
          <w:szCs w:val="18"/>
        </w:rPr>
      </w:pPr>
      <w:r w:rsidRPr="006B7D2F">
        <w:rPr>
          <w:rFonts w:ascii="Intel Clear" w:hAnsi="Intel Clear" w:cs="Intel Clear"/>
          <w:sz w:val="20"/>
          <w:szCs w:val="18"/>
        </w:rPr>
        <w:t>Run the executable file as administrator</w:t>
      </w:r>
    </w:p>
    <w:p w:rsidR="00F779C5" w:rsidRPr="006B7D2F" w:rsidRDefault="00F779C5" w:rsidP="00F779C5">
      <w:pPr>
        <w:rPr>
          <w:rFonts w:ascii="Intel Clear" w:hAnsi="Intel Clear" w:cs="Intel Clear"/>
          <w:sz w:val="20"/>
          <w:szCs w:val="18"/>
        </w:rPr>
      </w:pPr>
      <w:r w:rsidRPr="006B7D2F">
        <w:rPr>
          <w:rFonts w:ascii="Intel Clear" w:hAnsi="Intel Clear" w:cs="Intel Clear"/>
          <w:sz w:val="20"/>
          <w:szCs w:val="18"/>
        </w:rPr>
        <w:t xml:space="preserve">For more information please refer to </w:t>
      </w:r>
      <w:hyperlink r:id="rId19" w:history="1">
        <w:r w:rsidRPr="006B7D2F">
          <w:rPr>
            <w:rStyle w:val="Hyperlink"/>
            <w:rFonts w:ascii="Intel Clear" w:hAnsi="Intel Clear" w:cs="Intel Clear"/>
            <w:sz w:val="20"/>
          </w:rPr>
          <w:t>https://dotnet.microsoft.com/</w:t>
        </w:r>
      </w:hyperlink>
      <w:r w:rsidRPr="006B7D2F">
        <w:rPr>
          <w:rFonts w:ascii="Intel Clear" w:hAnsi="Intel Clear" w:cs="Intel Clear"/>
          <w:sz w:val="20"/>
          <w:szCs w:val="18"/>
        </w:rPr>
        <w:t>.</w:t>
      </w:r>
    </w:p>
    <w:p w:rsidR="00F779C5" w:rsidRPr="006B7D2F" w:rsidRDefault="00F779C5" w:rsidP="00F779C5">
      <w:pPr>
        <w:rPr>
          <w:rFonts w:ascii="Intel Clear" w:hAnsi="Intel Clear" w:cs="Intel Clear"/>
          <w:sz w:val="20"/>
        </w:rPr>
      </w:pPr>
      <w:r w:rsidRPr="006B7D2F">
        <w:rPr>
          <w:rFonts w:ascii="Intel Clear" w:hAnsi="Intel Clear" w:cs="Intel Clear"/>
          <w:sz w:val="20"/>
          <w:szCs w:val="18"/>
        </w:rPr>
        <w:lastRenderedPageBreak/>
        <w:t xml:space="preserve">Once the latest version of the .NET Framework is installed, rerun the Intel </w:t>
      </w:r>
      <w:proofErr w:type="spellStart"/>
      <w:r w:rsidRPr="006B7D2F">
        <w:rPr>
          <w:rFonts w:ascii="Intel Clear" w:hAnsi="Intel Clear" w:cs="Intel Clear"/>
          <w:sz w:val="20"/>
          <w:szCs w:val="18"/>
        </w:rPr>
        <w:t>RSTe</w:t>
      </w:r>
      <w:proofErr w:type="spellEnd"/>
      <w:r w:rsidRPr="006B7D2F">
        <w:rPr>
          <w:rFonts w:ascii="Intel Clear" w:hAnsi="Intel Clear" w:cs="Intel Clear"/>
          <w:sz w:val="20"/>
          <w:szCs w:val="18"/>
        </w:rPr>
        <w:t xml:space="preserve"> product installation application.  This helps ensure that all components will start properly.</w:t>
      </w:r>
    </w:p>
    <w:p w:rsidR="00F779C5" w:rsidRPr="0074481D" w:rsidRDefault="00F779C5" w:rsidP="00F779C5">
      <w:pPr>
        <w:pStyle w:val="Heading2"/>
        <w:rPr>
          <w:rFonts w:ascii="Intel Clear" w:hAnsi="Intel Clear" w:cs="Intel Clear"/>
        </w:rPr>
      </w:pPr>
      <w:bookmarkStart w:id="72" w:name="_Toc8915745"/>
      <w:r w:rsidRPr="0074481D">
        <w:rPr>
          <w:rFonts w:ascii="Intel Clear" w:hAnsi="Intel Clear" w:cs="Intel Clear"/>
        </w:rPr>
        <w:t>Intel VROC (</w:t>
      </w:r>
      <w:proofErr w:type="spellStart"/>
      <w:r w:rsidRPr="0074481D">
        <w:rPr>
          <w:rFonts w:ascii="Intel Clear" w:hAnsi="Intel Clear" w:cs="Intel Clear"/>
        </w:rPr>
        <w:t>NonNVMe</w:t>
      </w:r>
      <w:proofErr w:type="spellEnd"/>
      <w:r w:rsidRPr="0074481D">
        <w:rPr>
          <w:rFonts w:ascii="Intel Clear" w:hAnsi="Intel Clear" w:cs="Intel Clear"/>
        </w:rPr>
        <w:t xml:space="preserve"> </w:t>
      </w:r>
      <w:proofErr w:type="spellStart"/>
      <w:r w:rsidRPr="0074481D">
        <w:rPr>
          <w:rFonts w:ascii="Intel Clear" w:hAnsi="Intel Clear" w:cs="Intel Clear"/>
        </w:rPr>
        <w:t>NVMe</w:t>
      </w:r>
      <w:proofErr w:type="spellEnd"/>
      <w:r w:rsidRPr="0074481D">
        <w:rPr>
          <w:rFonts w:ascii="Intel Clear" w:hAnsi="Intel Clear" w:cs="Intel Clear"/>
        </w:rPr>
        <w:t xml:space="preserve"> RAID) Support</w:t>
      </w:r>
      <w:bookmarkEnd w:id="72"/>
    </w:p>
    <w:p w:rsidR="00F779C5" w:rsidRPr="006B7D2F" w:rsidRDefault="00F779C5" w:rsidP="00F779C5">
      <w:pPr>
        <w:rPr>
          <w:rFonts w:ascii="Intel Clear" w:hAnsi="Intel Clear" w:cs="Intel Clear"/>
          <w:sz w:val="20"/>
        </w:rPr>
      </w:pPr>
      <w:r w:rsidRPr="006B7D2F">
        <w:rPr>
          <w:rFonts w:ascii="Intel Clear" w:hAnsi="Intel Clear" w:cs="Intel Clear"/>
          <w:sz w:val="20"/>
        </w:rPr>
        <w:t>Intel VROC (</w:t>
      </w:r>
      <w:proofErr w:type="spellStart"/>
      <w:r w:rsidRPr="006B7D2F">
        <w:rPr>
          <w:rFonts w:ascii="Intel Clear" w:hAnsi="Intel Clear" w:cs="Intel Clear"/>
          <w:sz w:val="20"/>
        </w:rPr>
        <w:t>NonVMD</w:t>
      </w:r>
      <w:proofErr w:type="spellEnd"/>
      <w:r w:rsidRPr="006B7D2F">
        <w:rPr>
          <w:rFonts w:ascii="Intel Clear" w:hAnsi="Intel Clear" w:cs="Intel Clear"/>
          <w:sz w:val="20"/>
        </w:rPr>
        <w:t xml:space="preserve"> </w:t>
      </w:r>
      <w:proofErr w:type="spellStart"/>
      <w:r w:rsidRPr="006B7D2F">
        <w:rPr>
          <w:rFonts w:ascii="Intel Clear" w:hAnsi="Intel Clear" w:cs="Intel Clear"/>
          <w:sz w:val="20"/>
        </w:rPr>
        <w:t>NVMe</w:t>
      </w:r>
      <w:proofErr w:type="spellEnd"/>
      <w:r w:rsidRPr="006B7D2F">
        <w:rPr>
          <w:rFonts w:ascii="Intel Clear" w:hAnsi="Intel Clear" w:cs="Intel Clear"/>
          <w:sz w:val="20"/>
        </w:rPr>
        <w:t xml:space="preserve"> RAID) support is included in the Intel VROC 6.0 release package. This package supports only Intel NVMe SSDs and does not support (nor can be installed on) platforms that support Intel VMD. Intel VROC (</w:t>
      </w:r>
      <w:proofErr w:type="spellStart"/>
      <w:r w:rsidRPr="006B7D2F">
        <w:rPr>
          <w:rFonts w:ascii="Intel Clear" w:hAnsi="Intel Clear" w:cs="Intel Clear"/>
          <w:sz w:val="20"/>
        </w:rPr>
        <w:t>NonVMD</w:t>
      </w:r>
      <w:proofErr w:type="spellEnd"/>
      <w:r w:rsidRPr="006B7D2F">
        <w:rPr>
          <w:rFonts w:ascii="Intel Clear" w:hAnsi="Intel Clear" w:cs="Intel Clear"/>
          <w:sz w:val="20"/>
        </w:rPr>
        <w:t xml:space="preserve"> </w:t>
      </w:r>
      <w:proofErr w:type="spellStart"/>
      <w:r w:rsidRPr="006B7D2F">
        <w:rPr>
          <w:rFonts w:ascii="Intel Clear" w:hAnsi="Intel Clear" w:cs="Intel Clear"/>
          <w:sz w:val="20"/>
        </w:rPr>
        <w:t>NVMe</w:t>
      </w:r>
      <w:proofErr w:type="spellEnd"/>
      <w:r w:rsidRPr="006B7D2F">
        <w:rPr>
          <w:rFonts w:ascii="Intel Clear" w:hAnsi="Intel Clear" w:cs="Intel Clear"/>
          <w:sz w:val="20"/>
        </w:rPr>
        <w:t xml:space="preserve"> RAID) supports DATA RAID. Boot support is not available. For more information, please refer to the Intel VROC TPS included with this package.</w:t>
      </w:r>
    </w:p>
    <w:p w:rsidR="00F779C5" w:rsidRPr="0074481D" w:rsidRDefault="00F779C5" w:rsidP="00F779C5">
      <w:pPr>
        <w:rPr>
          <w:rFonts w:ascii="Intel Clear" w:hAnsi="Intel Clear" w:cs="Intel Clear"/>
        </w:rPr>
      </w:pPr>
      <w:r w:rsidRPr="006B7D2F">
        <w:rPr>
          <w:rFonts w:ascii="Intel Clear" w:hAnsi="Intel Clear" w:cs="Intel Clear"/>
          <w:sz w:val="20"/>
        </w:rPr>
        <w:t xml:space="preserve">NOTE: This functionality is not supported on Purley Refresh platforms  </w:t>
      </w:r>
    </w:p>
    <w:p w:rsidR="00F779C5" w:rsidRPr="0074481D" w:rsidRDefault="00F779C5" w:rsidP="00F779C5">
      <w:pPr>
        <w:pStyle w:val="Heading2"/>
        <w:rPr>
          <w:rFonts w:ascii="Intel Clear" w:hAnsi="Intel Clear" w:cs="Intel Clear"/>
        </w:rPr>
      </w:pPr>
      <w:bookmarkStart w:id="73" w:name="_Toc526321445"/>
      <w:bookmarkStart w:id="74" w:name="_Toc8915746"/>
      <w:r w:rsidRPr="0074481D">
        <w:rPr>
          <w:rFonts w:ascii="Intel Clear" w:hAnsi="Intel Clear" w:cs="Intel Clear"/>
        </w:rPr>
        <w:t>Surprise Hot Plug Limitations</w:t>
      </w:r>
      <w:bookmarkEnd w:id="73"/>
      <w:bookmarkEnd w:id="74"/>
    </w:p>
    <w:p w:rsidR="00F779C5" w:rsidRPr="006B7D2F" w:rsidRDefault="00F779C5" w:rsidP="00F779C5">
      <w:pPr>
        <w:rPr>
          <w:rFonts w:ascii="Intel Clear" w:hAnsi="Intel Clear" w:cs="Intel Clear"/>
          <w:sz w:val="20"/>
        </w:rPr>
      </w:pPr>
      <w:r w:rsidRPr="006B7D2F">
        <w:rPr>
          <w:rFonts w:ascii="Intel Clear" w:hAnsi="Intel Clear" w:cs="Intel Clear"/>
          <w:sz w:val="20"/>
        </w:rPr>
        <w:t xml:space="preserve">Due to Microsoft* Windows* time restrictions for resuming from S3 and S4, and Intel VMD device identification requirements, Hot Plug of Intel VMD enabled NVMe devices is not supported during S3 and S4 states. </w:t>
      </w:r>
    </w:p>
    <w:p w:rsidR="00F779C5" w:rsidRPr="006B7D2F" w:rsidRDefault="00F779C5" w:rsidP="00F779C5">
      <w:pPr>
        <w:rPr>
          <w:rFonts w:ascii="Intel Clear" w:hAnsi="Intel Clear" w:cs="Intel Clear"/>
          <w:sz w:val="20"/>
        </w:rPr>
      </w:pPr>
      <w:r w:rsidRPr="006B7D2F">
        <w:rPr>
          <w:rFonts w:ascii="Intel Clear" w:hAnsi="Intel Clear" w:cs="Intel Clear"/>
          <w:sz w:val="20"/>
        </w:rPr>
        <w:t>Surprise removal of multiple NVMe SSDs at one time are not supported.  The user must wait until a device is reflected as removed / inserted in device manager for spacing surprise hot plug of Intel VMD enabled PCIe NVMe SSDs in Microsoft* Windows*.</w:t>
      </w:r>
    </w:p>
    <w:p w:rsidR="003D3896" w:rsidRPr="006B7D2F" w:rsidRDefault="003D3896" w:rsidP="00F779C5">
      <w:pPr>
        <w:rPr>
          <w:rFonts w:ascii="Intel Clear" w:hAnsi="Intel Clear" w:cs="Intel Clear"/>
          <w:sz w:val="20"/>
        </w:rPr>
      </w:pPr>
      <w:r w:rsidRPr="006B7D2F">
        <w:rPr>
          <w:rFonts w:ascii="Intel Clear" w:hAnsi="Intel Clear" w:cs="Intel Clear"/>
          <w:sz w:val="20"/>
        </w:rPr>
        <w:t>Due to these limitations, Intel strongly discourages performing Hot Plugs during an S3 power state change.</w:t>
      </w:r>
    </w:p>
    <w:p w:rsidR="00F779C5" w:rsidRPr="0074481D" w:rsidRDefault="00F779C5" w:rsidP="00F779C5">
      <w:pPr>
        <w:pStyle w:val="Heading2"/>
        <w:rPr>
          <w:rFonts w:ascii="Intel Clear" w:hAnsi="Intel Clear" w:cs="Intel Clear"/>
        </w:rPr>
      </w:pPr>
      <w:bookmarkStart w:id="75" w:name="_Toc508250929"/>
      <w:bookmarkStart w:id="76" w:name="_Toc8915747"/>
      <w:bookmarkEnd w:id="71"/>
      <w:r w:rsidRPr="0074481D">
        <w:rPr>
          <w:rFonts w:ascii="Intel Clear" w:hAnsi="Intel Clear" w:cs="Intel Clear"/>
        </w:rPr>
        <w:t>Expect Longer Rebuild Times for RAID 5</w:t>
      </w:r>
      <w:bookmarkEnd w:id="75"/>
      <w:bookmarkEnd w:id="76"/>
    </w:p>
    <w:p w:rsidR="00F779C5" w:rsidRPr="006B7D2F" w:rsidRDefault="00F779C5" w:rsidP="00F779C5">
      <w:pPr>
        <w:rPr>
          <w:rFonts w:ascii="Intel Clear" w:hAnsi="Intel Clear" w:cs="Intel Clear"/>
          <w:color w:val="333333"/>
          <w:sz w:val="20"/>
          <w:szCs w:val="18"/>
          <w:shd w:val="clear" w:color="auto" w:fill="FFFFFF"/>
        </w:rPr>
      </w:pPr>
      <w:r w:rsidRPr="006B7D2F">
        <w:rPr>
          <w:rFonts w:ascii="Intel Clear" w:hAnsi="Intel Clear" w:cs="Intel Clear"/>
          <w:color w:val="333333"/>
          <w:sz w:val="20"/>
          <w:szCs w:val="18"/>
          <w:shd w:val="clear" w:color="auto" w:fill="FFFFFF"/>
        </w:rPr>
        <w:t xml:space="preserve">On a RAID 5 volume, disk cache is being turned off when a volume is degraded. Due to this, the rebuilding times have increased expectedly until the rebuild is completed, and disk cache is enabled again. </w:t>
      </w:r>
    </w:p>
    <w:p w:rsidR="00D67750" w:rsidRPr="006B7D2F" w:rsidRDefault="00D67750" w:rsidP="00F779C5">
      <w:pPr>
        <w:rPr>
          <w:rFonts w:ascii="Intel Clear" w:hAnsi="Intel Clear" w:cs="Intel Clear"/>
          <w:sz w:val="20"/>
        </w:rPr>
      </w:pPr>
      <w:r w:rsidRPr="006B7D2F">
        <w:rPr>
          <w:rFonts w:ascii="Intel Clear" w:hAnsi="Intel Clear" w:cs="Intel Clear"/>
          <w:color w:val="333333"/>
          <w:sz w:val="20"/>
          <w:szCs w:val="18"/>
          <w:shd w:val="clear" w:color="auto" w:fill="FFFFFF"/>
        </w:rPr>
        <w:t>This extends to drives being added to a RAID 5 volume as well.</w:t>
      </w:r>
    </w:p>
    <w:p w:rsidR="00D67750" w:rsidRPr="0074481D" w:rsidRDefault="00D67750" w:rsidP="003B5E92">
      <w:pPr>
        <w:pStyle w:val="Heading2"/>
        <w:rPr>
          <w:rFonts w:ascii="Intel Clear" w:hAnsi="Intel Clear" w:cs="Intel Clear"/>
        </w:rPr>
      </w:pPr>
      <w:bookmarkStart w:id="77" w:name="_Toc8915748"/>
      <w:r w:rsidRPr="0074481D">
        <w:rPr>
          <w:rFonts w:ascii="Intel Clear" w:hAnsi="Intel Clear" w:cs="Intel Clear"/>
        </w:rPr>
        <w:t>Intel VROC Command Line Interface</w:t>
      </w:r>
      <w:bookmarkEnd w:id="77"/>
    </w:p>
    <w:p w:rsidR="003B5E92" w:rsidRPr="006B7D2F" w:rsidRDefault="003B5E92" w:rsidP="006B7D2F">
      <w:pPr>
        <w:rPr>
          <w:rFonts w:ascii="Intel Clear" w:hAnsi="Intel Clear" w:cs="Intel Clear"/>
          <w:sz w:val="20"/>
        </w:rPr>
      </w:pPr>
      <w:r w:rsidRPr="006B7D2F">
        <w:rPr>
          <w:rFonts w:ascii="Intel Clear" w:hAnsi="Intel Clear" w:cs="Intel Clear"/>
          <w:sz w:val="20"/>
        </w:rPr>
        <w:t xml:space="preserve">The Intel VROC Command Line Interface (CLI) does not support the RAID Volume name beginning with blank space. </w:t>
      </w:r>
    </w:p>
    <w:p w:rsidR="00F779C5" w:rsidRPr="0074481D" w:rsidRDefault="00F779C5" w:rsidP="00F779C5">
      <w:pPr>
        <w:pStyle w:val="Heading2"/>
        <w:rPr>
          <w:rFonts w:ascii="Intel Clear" w:hAnsi="Intel Clear" w:cs="Intel Clear"/>
        </w:rPr>
      </w:pPr>
      <w:bookmarkStart w:id="78" w:name="_Toc8915749"/>
      <w:r w:rsidRPr="0074481D">
        <w:rPr>
          <w:rFonts w:ascii="Intel Clear" w:hAnsi="Intel Clear" w:cs="Intel Clear"/>
        </w:rPr>
        <w:t>Intel VROC Trial Version Limitations</w:t>
      </w:r>
      <w:bookmarkEnd w:id="78"/>
      <w:r w:rsidRPr="0074481D">
        <w:rPr>
          <w:rFonts w:ascii="Intel Clear" w:hAnsi="Intel Clear" w:cs="Intel Clear"/>
        </w:rPr>
        <w:t xml:space="preserve"> </w:t>
      </w:r>
    </w:p>
    <w:p w:rsidR="00F779C5" w:rsidRPr="006B7D2F" w:rsidRDefault="00F779C5" w:rsidP="00F779C5">
      <w:pPr>
        <w:pStyle w:val="ListParagraph"/>
        <w:rPr>
          <w:rFonts w:ascii="Intel Clear" w:hAnsi="Intel Clear" w:cs="Intel Clear"/>
          <w:b/>
          <w:sz w:val="20"/>
        </w:rPr>
      </w:pPr>
      <w:r w:rsidRPr="006B7D2F">
        <w:rPr>
          <w:rFonts w:ascii="Intel Clear" w:hAnsi="Intel Clear" w:cs="Intel Clear"/>
          <w:b/>
          <w:sz w:val="20"/>
        </w:rPr>
        <w:t>Data RAID Only (No Boot Support)</w:t>
      </w:r>
    </w:p>
    <w:p w:rsidR="00F779C5" w:rsidRPr="006B7D2F" w:rsidRDefault="00F779C5" w:rsidP="00F779C5">
      <w:pPr>
        <w:pStyle w:val="ListParagraph"/>
        <w:rPr>
          <w:rFonts w:ascii="Intel Clear" w:hAnsi="Intel Clear" w:cs="Intel Clear"/>
          <w:b/>
          <w:sz w:val="20"/>
        </w:rPr>
      </w:pPr>
      <w:r w:rsidRPr="006B7D2F">
        <w:rPr>
          <w:rFonts w:ascii="Intel Clear" w:hAnsi="Intel Clear" w:cs="Intel Clear"/>
          <w:b/>
          <w:sz w:val="20"/>
        </w:rPr>
        <w:t>Data RAID must be installed on same make/model of NVMe devices</w:t>
      </w:r>
    </w:p>
    <w:p w:rsidR="00F779C5" w:rsidRPr="006B7D2F" w:rsidRDefault="00F779C5" w:rsidP="00F779C5">
      <w:pPr>
        <w:pStyle w:val="ListParagraph"/>
        <w:rPr>
          <w:rFonts w:ascii="Intel Clear" w:hAnsi="Intel Clear" w:cs="Intel Clear"/>
          <w:b/>
          <w:sz w:val="20"/>
        </w:rPr>
      </w:pPr>
    </w:p>
    <w:p w:rsidR="008549B9" w:rsidRPr="006B7D2F" w:rsidRDefault="008549B9" w:rsidP="006B7D2F">
      <w:pPr>
        <w:rPr>
          <w:rFonts w:ascii="Intel Clear" w:hAnsi="Intel Clear" w:cs="Intel Clear"/>
          <w:sz w:val="20"/>
        </w:rPr>
      </w:pPr>
      <w:r w:rsidRPr="006B7D2F">
        <w:rPr>
          <w:rFonts w:ascii="Intel Clear" w:hAnsi="Intel Clear" w:cs="Intel Clear"/>
          <w:sz w:val="20"/>
        </w:rPr>
        <w:lastRenderedPageBreak/>
        <w:t xml:space="preserve">Once an Intel VROC Upgrade Key has been inserted into the system, the trial version is concluded.  </w:t>
      </w:r>
      <w:r w:rsidR="001C15D9" w:rsidRPr="006B7D2F">
        <w:rPr>
          <w:rFonts w:ascii="Intel Clear" w:hAnsi="Intel Clear" w:cs="Intel Clear"/>
          <w:sz w:val="20"/>
        </w:rPr>
        <w:t>Removing the</w:t>
      </w:r>
      <w:r w:rsidRPr="006B7D2F">
        <w:rPr>
          <w:rFonts w:ascii="Intel Clear" w:hAnsi="Intel Clear" w:cs="Intel Clear"/>
          <w:sz w:val="20"/>
        </w:rPr>
        <w:t xml:space="preserve"> upgrade key </w:t>
      </w:r>
      <w:r w:rsidR="001C15D9" w:rsidRPr="006B7D2F">
        <w:rPr>
          <w:rFonts w:ascii="Intel Clear" w:hAnsi="Intel Clear" w:cs="Intel Clear"/>
          <w:sz w:val="20"/>
        </w:rPr>
        <w:t xml:space="preserve">does not re-enable the trial version.  As a result, </w:t>
      </w:r>
      <w:r w:rsidRPr="006B7D2F">
        <w:rPr>
          <w:rFonts w:ascii="Intel Clear" w:hAnsi="Intel Clear" w:cs="Intel Clear"/>
          <w:sz w:val="20"/>
        </w:rPr>
        <w:t xml:space="preserve">any existing RAID volumes </w:t>
      </w:r>
      <w:r w:rsidR="001C15D9" w:rsidRPr="006B7D2F">
        <w:rPr>
          <w:rFonts w:ascii="Intel Clear" w:hAnsi="Intel Clear" w:cs="Intel Clear"/>
          <w:sz w:val="20"/>
        </w:rPr>
        <w:t>present while the upgrade key</w:t>
      </w:r>
      <w:r w:rsidR="00204F0E" w:rsidRPr="006B7D2F">
        <w:rPr>
          <w:rFonts w:ascii="Intel Clear" w:hAnsi="Intel Clear" w:cs="Intel Clear"/>
          <w:sz w:val="20"/>
        </w:rPr>
        <w:t xml:space="preserve"> was installed,</w:t>
      </w:r>
      <w:r w:rsidR="001C15D9" w:rsidRPr="006B7D2F">
        <w:rPr>
          <w:rFonts w:ascii="Intel Clear" w:hAnsi="Intel Clear" w:cs="Intel Clear"/>
          <w:sz w:val="20"/>
        </w:rPr>
        <w:t xml:space="preserve"> won’t</w:t>
      </w:r>
      <w:r w:rsidRPr="006B7D2F">
        <w:rPr>
          <w:rFonts w:ascii="Intel Clear" w:hAnsi="Intel Clear" w:cs="Intel Clear"/>
          <w:sz w:val="20"/>
        </w:rPr>
        <w:t xml:space="preserve"> be seen</w:t>
      </w:r>
      <w:r w:rsidR="00204F0E" w:rsidRPr="006B7D2F">
        <w:rPr>
          <w:rFonts w:ascii="Intel Clear" w:hAnsi="Intel Clear" w:cs="Intel Clear"/>
          <w:sz w:val="20"/>
        </w:rPr>
        <w:t xml:space="preserve"> </w:t>
      </w:r>
      <w:r w:rsidR="001C15D9" w:rsidRPr="006B7D2F">
        <w:rPr>
          <w:rFonts w:ascii="Intel Clear" w:hAnsi="Intel Clear" w:cs="Intel Clear"/>
          <w:sz w:val="20"/>
        </w:rPr>
        <w:t>and</w:t>
      </w:r>
      <w:r w:rsidRPr="006B7D2F">
        <w:rPr>
          <w:rFonts w:ascii="Intel Clear" w:hAnsi="Intel Clear" w:cs="Intel Clear"/>
          <w:sz w:val="20"/>
        </w:rPr>
        <w:t xml:space="preserve"> could be in an unknown state. </w:t>
      </w:r>
    </w:p>
    <w:p w:rsidR="00D67750" w:rsidRPr="006B7D2F" w:rsidRDefault="00D67750" w:rsidP="006B7D2F">
      <w:pPr>
        <w:rPr>
          <w:rFonts w:ascii="Intel Clear" w:hAnsi="Intel Clear" w:cs="Intel Clear"/>
          <w:sz w:val="20"/>
        </w:rPr>
      </w:pPr>
      <w:r w:rsidRPr="006B7D2F">
        <w:rPr>
          <w:rFonts w:ascii="Intel Clear" w:hAnsi="Intel Clear" w:cs="Intel Clear"/>
          <w:sz w:val="20"/>
        </w:rPr>
        <w:t>When creating a RAID volume using the Trial version, don’t mix NVMe vendors.  Mixing vendors may result in unexpected behavior.</w:t>
      </w:r>
    </w:p>
    <w:p w:rsidR="00F779C5" w:rsidRPr="006B7D2F" w:rsidRDefault="00F779C5" w:rsidP="006B7D2F">
      <w:pPr>
        <w:rPr>
          <w:rFonts w:ascii="Intel Clear" w:hAnsi="Intel Clear" w:cs="Intel Clear"/>
          <w:sz w:val="20"/>
        </w:rPr>
      </w:pPr>
      <w:r w:rsidRPr="006B7D2F">
        <w:rPr>
          <w:rFonts w:ascii="Intel Clear" w:hAnsi="Intel Clear" w:cs="Intel Clear"/>
          <w:sz w:val="20"/>
        </w:rPr>
        <w:t>Please refer to the Intel VROC Trial Version section in the Intel VROC Technical Product Specification for 5.4PV for more details</w:t>
      </w:r>
    </w:p>
    <w:p w:rsidR="00F779C5" w:rsidRPr="0074481D" w:rsidRDefault="00F779C5" w:rsidP="00F779C5">
      <w:pPr>
        <w:pStyle w:val="Heading2"/>
        <w:rPr>
          <w:rFonts w:ascii="Intel Clear" w:hAnsi="Intel Clear" w:cs="Intel Clear"/>
        </w:rPr>
      </w:pPr>
      <w:bookmarkStart w:id="79" w:name="_Toc8915750"/>
      <w:r w:rsidRPr="0074481D">
        <w:rPr>
          <w:rFonts w:ascii="Intel Clear" w:hAnsi="Intel Clear" w:cs="Intel Clear"/>
        </w:rPr>
        <w:t xml:space="preserve">Intel VROC </w:t>
      </w:r>
      <w:proofErr w:type="spellStart"/>
      <w:r w:rsidRPr="0074481D">
        <w:rPr>
          <w:rFonts w:ascii="Intel Clear" w:hAnsi="Intel Clear" w:cs="Intel Clear"/>
        </w:rPr>
        <w:t>PreOS</w:t>
      </w:r>
      <w:proofErr w:type="spellEnd"/>
      <w:r w:rsidRPr="0074481D">
        <w:rPr>
          <w:rFonts w:ascii="Intel Clear" w:hAnsi="Intel Clear" w:cs="Intel Clear"/>
        </w:rPr>
        <w:t xml:space="preserve"> UEFI Driver Uninstall limitations</w:t>
      </w:r>
      <w:bookmarkEnd w:id="79"/>
    </w:p>
    <w:p w:rsidR="00F779C5" w:rsidRPr="006B7D2F" w:rsidRDefault="00F779C5" w:rsidP="00F779C5">
      <w:pPr>
        <w:rPr>
          <w:rFonts w:ascii="Intel Clear" w:hAnsi="Intel Clear" w:cs="Intel Clear"/>
          <w:sz w:val="20"/>
        </w:rPr>
      </w:pPr>
      <w:r w:rsidRPr="006B7D2F">
        <w:rPr>
          <w:rFonts w:ascii="Intel Clear" w:hAnsi="Intel Clear" w:cs="Intel Clear"/>
          <w:sz w:val="20"/>
        </w:rPr>
        <w:t xml:space="preserve">The Intel VROC UEFI RAID drivers comply with UEFI Specifications for PCI Driver Model for PCI Device Drivers (Section 13.3.3) and may return Status Code “access denied”  from </w:t>
      </w:r>
      <w:proofErr w:type="spellStart"/>
      <w:r w:rsidRPr="006B7D2F">
        <w:rPr>
          <w:rFonts w:ascii="Intel Clear" w:hAnsi="Intel Clear" w:cs="Intel Clear"/>
          <w:sz w:val="20"/>
        </w:rPr>
        <w:t>UninstallProtocolInterface</w:t>
      </w:r>
      <w:proofErr w:type="spellEnd"/>
      <w:r w:rsidRPr="006B7D2F">
        <w:rPr>
          <w:rFonts w:ascii="Intel Clear" w:hAnsi="Intel Clear" w:cs="Intel Clear"/>
          <w:sz w:val="20"/>
        </w:rPr>
        <w:t xml:space="preserve"> routine from Boot services (spec. 6.3). This is expected behavior. </w:t>
      </w:r>
    </w:p>
    <w:p w:rsidR="00F779C5" w:rsidRPr="006B7D2F" w:rsidRDefault="00F779C5" w:rsidP="00F779C5">
      <w:pPr>
        <w:spacing w:before="0"/>
        <w:rPr>
          <w:rFonts w:ascii="Intel Clear" w:hAnsi="Intel Clear" w:cs="Intel Clear"/>
          <w:b/>
          <w:color w:val="0860A8"/>
          <w:sz w:val="28"/>
        </w:rPr>
      </w:pPr>
      <w:r w:rsidRPr="006B7D2F">
        <w:rPr>
          <w:rFonts w:ascii="Intel Clear" w:hAnsi="Intel Clear" w:cs="Intel Clear"/>
          <w:sz w:val="20"/>
        </w:rPr>
        <w:br w:type="page"/>
      </w:r>
    </w:p>
    <w:p w:rsidR="00F779C5" w:rsidRPr="0074481D" w:rsidRDefault="00F779C5" w:rsidP="00F779C5">
      <w:pPr>
        <w:pStyle w:val="Heading2"/>
        <w:spacing w:before="0" w:after="0" w:line="240" w:lineRule="auto"/>
        <w:rPr>
          <w:rFonts w:ascii="Intel Clear" w:hAnsi="Intel Clear" w:cs="Intel Clear"/>
        </w:rPr>
      </w:pPr>
      <w:bookmarkStart w:id="80" w:name="_Toc8915751"/>
      <w:r w:rsidRPr="0074481D">
        <w:rPr>
          <w:rFonts w:ascii="Intel Clear" w:hAnsi="Intel Clear" w:cs="Intel Clear"/>
        </w:rPr>
        <w:lastRenderedPageBreak/>
        <w:t>Intel NVMe Wear Leveling Recommendations</w:t>
      </w:r>
      <w:bookmarkEnd w:id="80"/>
    </w:p>
    <w:p w:rsidR="00F779C5" w:rsidRPr="006B7D2F" w:rsidRDefault="00F779C5" w:rsidP="00F779C5">
      <w:pPr>
        <w:spacing w:before="0"/>
        <w:rPr>
          <w:rFonts w:ascii="Intel Clear" w:eastAsiaTheme="minorHAnsi" w:hAnsi="Intel Clear" w:cs="Intel Clear"/>
          <w:sz w:val="20"/>
        </w:rPr>
      </w:pPr>
      <w:r w:rsidRPr="006B7D2F">
        <w:rPr>
          <w:rFonts w:ascii="Intel Clear" w:hAnsi="Intel Clear" w:cs="Intel Clear"/>
          <w:sz w:val="20"/>
        </w:rPr>
        <w:t>NVMe SSD Wear Leveling refers to techniques used to prolong the service life of NVMe drives.  This section outlines recommendations to maximize Wear Leveling on RAID 5 volumes.</w:t>
      </w:r>
    </w:p>
    <w:tbl>
      <w:tblPr>
        <w:tblW w:w="6940" w:type="dxa"/>
        <w:tblCellMar>
          <w:left w:w="0" w:type="dxa"/>
          <w:right w:w="0" w:type="dxa"/>
        </w:tblCellMar>
        <w:tblLook w:val="04A0" w:firstRow="1" w:lastRow="0" w:firstColumn="1" w:lastColumn="0" w:noHBand="0" w:noVBand="1"/>
      </w:tblPr>
      <w:tblGrid>
        <w:gridCol w:w="1213"/>
        <w:gridCol w:w="878"/>
        <w:gridCol w:w="857"/>
        <w:gridCol w:w="998"/>
        <w:gridCol w:w="998"/>
        <w:gridCol w:w="998"/>
        <w:gridCol w:w="998"/>
      </w:tblGrid>
      <w:tr w:rsidR="00F779C5" w:rsidRPr="0074481D" w:rsidTr="00F779C5">
        <w:trPr>
          <w:trHeight w:val="482"/>
        </w:trPr>
        <w:tc>
          <w:tcPr>
            <w:tcW w:w="1220" w:type="dxa"/>
            <w:tcBorders>
              <w:top w:val="single" w:sz="8" w:space="0" w:color="000000"/>
              <w:left w:val="single" w:sz="8" w:space="0" w:color="000000"/>
              <w:bottom w:val="single" w:sz="8" w:space="0" w:color="000000"/>
              <w:right w:val="single" w:sz="8" w:space="0" w:color="000000"/>
            </w:tcBorders>
            <w:tcMar>
              <w:top w:w="13" w:type="dxa"/>
              <w:left w:w="13" w:type="dxa"/>
              <w:bottom w:w="0" w:type="dxa"/>
              <w:right w:w="13" w:type="dxa"/>
            </w:tcMar>
            <w:vAlign w:val="center"/>
            <w:hideMark/>
          </w:tcPr>
          <w:p w:rsidR="00F779C5" w:rsidRPr="0074481D" w:rsidRDefault="00F779C5" w:rsidP="00F779C5">
            <w:pPr>
              <w:rPr>
                <w:rFonts w:ascii="Intel Clear" w:hAnsi="Intel Clear" w:cs="Intel Clear"/>
                <w:sz w:val="16"/>
                <w:szCs w:val="16"/>
              </w:rPr>
            </w:pPr>
            <w:r w:rsidRPr="0074481D">
              <w:rPr>
                <w:rFonts w:ascii="Intel Clear" w:hAnsi="Intel Clear" w:cs="Intel Clear"/>
                <w:b/>
                <w:bCs/>
                <w:sz w:val="16"/>
                <w:szCs w:val="16"/>
              </w:rPr>
              <w:t xml:space="preserve">Strip Size </w:t>
            </w:r>
            <w:r w:rsidRPr="0074481D">
              <w:rPr>
                <w:rFonts w:ascii="Intel Clear" w:hAnsi="Intel Clear" w:cs="Intel Clear"/>
                <w:b/>
                <w:bCs/>
                <w:sz w:val="16"/>
                <w:szCs w:val="16"/>
              </w:rPr>
              <w:br/>
              <w:t>No of</w:t>
            </w:r>
            <w:r w:rsidRPr="0074481D">
              <w:rPr>
                <w:rFonts w:ascii="Intel Clear" w:hAnsi="Intel Clear" w:cs="Intel Clear"/>
                <w:b/>
                <w:bCs/>
                <w:sz w:val="16"/>
                <w:szCs w:val="16"/>
              </w:rPr>
              <w:br/>
              <w:t>drives</w:t>
            </w:r>
          </w:p>
        </w:tc>
        <w:tc>
          <w:tcPr>
            <w:tcW w:w="880" w:type="dxa"/>
            <w:tcBorders>
              <w:top w:val="single" w:sz="8" w:space="0" w:color="000000"/>
              <w:left w:val="nil"/>
              <w:bottom w:val="single" w:sz="8" w:space="0" w:color="000000"/>
              <w:right w:val="single" w:sz="8" w:space="0" w:color="000000"/>
            </w:tcBorders>
            <w:tcMar>
              <w:top w:w="13" w:type="dxa"/>
              <w:left w:w="13" w:type="dxa"/>
              <w:bottom w:w="0" w:type="dxa"/>
              <w:right w:w="13" w:type="dxa"/>
            </w:tcMar>
            <w:vAlign w:val="center"/>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4</w:t>
            </w:r>
          </w:p>
        </w:tc>
        <w:tc>
          <w:tcPr>
            <w:tcW w:w="860" w:type="dxa"/>
            <w:tcBorders>
              <w:top w:val="single" w:sz="8" w:space="0" w:color="000000"/>
              <w:left w:val="nil"/>
              <w:bottom w:val="single" w:sz="8" w:space="0" w:color="000000"/>
              <w:right w:val="single" w:sz="8" w:space="0" w:color="000000"/>
            </w:tcBorders>
            <w:tcMar>
              <w:top w:w="13" w:type="dxa"/>
              <w:left w:w="13" w:type="dxa"/>
              <w:bottom w:w="0" w:type="dxa"/>
              <w:right w:w="13" w:type="dxa"/>
            </w:tcMar>
            <w:vAlign w:val="center"/>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8</w:t>
            </w:r>
          </w:p>
        </w:tc>
        <w:tc>
          <w:tcPr>
            <w:tcW w:w="1000" w:type="dxa"/>
            <w:tcBorders>
              <w:top w:val="single" w:sz="8" w:space="0" w:color="000000"/>
              <w:left w:val="nil"/>
              <w:bottom w:val="single" w:sz="8" w:space="0" w:color="000000"/>
              <w:right w:val="single" w:sz="8" w:space="0" w:color="000000"/>
            </w:tcBorders>
            <w:tcMar>
              <w:top w:w="13" w:type="dxa"/>
              <w:left w:w="13" w:type="dxa"/>
              <w:bottom w:w="0" w:type="dxa"/>
              <w:right w:w="13" w:type="dxa"/>
            </w:tcMar>
            <w:vAlign w:val="center"/>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16</w:t>
            </w:r>
          </w:p>
        </w:tc>
        <w:tc>
          <w:tcPr>
            <w:tcW w:w="1000" w:type="dxa"/>
            <w:tcBorders>
              <w:top w:val="single" w:sz="8" w:space="0" w:color="000000"/>
              <w:left w:val="nil"/>
              <w:bottom w:val="single" w:sz="8" w:space="0" w:color="000000"/>
              <w:right w:val="single" w:sz="8" w:space="0" w:color="000000"/>
            </w:tcBorders>
            <w:tcMar>
              <w:top w:w="13" w:type="dxa"/>
              <w:left w:w="13" w:type="dxa"/>
              <w:bottom w:w="0" w:type="dxa"/>
              <w:right w:w="13" w:type="dxa"/>
            </w:tcMar>
            <w:vAlign w:val="center"/>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32</w:t>
            </w:r>
          </w:p>
        </w:tc>
        <w:tc>
          <w:tcPr>
            <w:tcW w:w="1000" w:type="dxa"/>
            <w:tcBorders>
              <w:top w:val="single" w:sz="8" w:space="0" w:color="000000"/>
              <w:left w:val="nil"/>
              <w:bottom w:val="single" w:sz="8" w:space="0" w:color="000000"/>
              <w:right w:val="single" w:sz="8" w:space="0" w:color="000000"/>
            </w:tcBorders>
            <w:tcMar>
              <w:top w:w="13" w:type="dxa"/>
              <w:left w:w="13" w:type="dxa"/>
              <w:bottom w:w="0" w:type="dxa"/>
              <w:right w:w="13" w:type="dxa"/>
            </w:tcMar>
            <w:vAlign w:val="center"/>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64</w:t>
            </w:r>
          </w:p>
        </w:tc>
        <w:tc>
          <w:tcPr>
            <w:tcW w:w="1000" w:type="dxa"/>
            <w:tcBorders>
              <w:top w:val="single" w:sz="8" w:space="0" w:color="000000"/>
              <w:left w:val="nil"/>
              <w:bottom w:val="single" w:sz="8" w:space="0" w:color="000000"/>
              <w:right w:val="single" w:sz="8" w:space="0" w:color="000000"/>
            </w:tcBorders>
            <w:tcMar>
              <w:top w:w="13" w:type="dxa"/>
              <w:left w:w="13" w:type="dxa"/>
              <w:bottom w:w="0" w:type="dxa"/>
              <w:right w:w="13" w:type="dxa"/>
            </w:tcMar>
            <w:vAlign w:val="center"/>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128</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3</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4</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5</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6</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7</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8</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9</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10</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11</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12</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13</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14</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15</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16</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17</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18</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19</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20</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21</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22</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23</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r>
      <w:tr w:rsidR="00F779C5" w:rsidRPr="0074481D" w:rsidTr="00F779C5">
        <w:trPr>
          <w:trHeight w:val="173"/>
        </w:trPr>
        <w:tc>
          <w:tcPr>
            <w:tcW w:w="1220" w:type="dxa"/>
            <w:tcBorders>
              <w:top w:val="nil"/>
              <w:left w:val="single" w:sz="8" w:space="0" w:color="000000"/>
              <w:bottom w:val="single" w:sz="8" w:space="0" w:color="000000"/>
              <w:right w:val="single" w:sz="8" w:space="0" w:color="000000"/>
            </w:tcBorders>
            <w:tcMar>
              <w:top w:w="13" w:type="dxa"/>
              <w:left w:w="13" w:type="dxa"/>
              <w:bottom w:w="0" w:type="dxa"/>
              <w:right w:w="13" w:type="dxa"/>
            </w:tcMar>
            <w:vAlign w:val="bottom"/>
            <w:hideMark/>
          </w:tcPr>
          <w:p w:rsidR="00F779C5" w:rsidRPr="0074481D" w:rsidRDefault="00F779C5" w:rsidP="00F779C5">
            <w:pPr>
              <w:jc w:val="center"/>
              <w:rPr>
                <w:rFonts w:ascii="Intel Clear" w:hAnsi="Intel Clear" w:cs="Intel Clear"/>
                <w:sz w:val="16"/>
                <w:szCs w:val="16"/>
              </w:rPr>
            </w:pPr>
            <w:r w:rsidRPr="0074481D">
              <w:rPr>
                <w:rFonts w:ascii="Intel Clear" w:hAnsi="Intel Clear" w:cs="Intel Clear"/>
                <w:b/>
                <w:bCs/>
                <w:sz w:val="16"/>
                <w:szCs w:val="16"/>
                <w:lang w:val="pl-PL"/>
              </w:rPr>
              <w:t>24</w:t>
            </w:r>
          </w:p>
        </w:tc>
        <w:tc>
          <w:tcPr>
            <w:tcW w:w="88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86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92D050"/>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c>
          <w:tcPr>
            <w:tcW w:w="1000" w:type="dxa"/>
            <w:tcBorders>
              <w:top w:val="nil"/>
              <w:left w:val="nil"/>
              <w:bottom w:val="single" w:sz="8" w:space="0" w:color="000000"/>
              <w:right w:val="single" w:sz="8" w:space="0" w:color="000000"/>
            </w:tcBorders>
            <w:shd w:val="clear" w:color="auto" w:fill="EFFF4D"/>
            <w:tcMar>
              <w:top w:w="13" w:type="dxa"/>
              <w:left w:w="13" w:type="dxa"/>
              <w:bottom w:w="0" w:type="dxa"/>
              <w:right w:w="13" w:type="dxa"/>
            </w:tcMar>
            <w:vAlign w:val="bottom"/>
            <w:hideMark/>
          </w:tcPr>
          <w:p w:rsidR="00F779C5" w:rsidRPr="0074481D" w:rsidRDefault="00F779C5" w:rsidP="00F779C5">
            <w:pPr>
              <w:rPr>
                <w:rFonts w:ascii="Intel Clear" w:hAnsi="Intel Clear" w:cs="Intel Clear"/>
                <w:sz w:val="16"/>
                <w:szCs w:val="16"/>
              </w:rPr>
            </w:pPr>
            <w:r w:rsidRPr="0074481D">
              <w:rPr>
                <w:rFonts w:ascii="Intel Clear" w:hAnsi="Intel Clear" w:cs="Intel Clear"/>
                <w:sz w:val="16"/>
                <w:szCs w:val="16"/>
              </w:rPr>
              <w:t>Suboptimal</w:t>
            </w:r>
          </w:p>
        </w:tc>
      </w:tr>
    </w:tbl>
    <w:p w:rsidR="00F779C5" w:rsidRPr="0074481D" w:rsidRDefault="00F779C5" w:rsidP="00F779C5">
      <w:pPr>
        <w:rPr>
          <w:rFonts w:ascii="Intel Clear" w:hAnsi="Intel Clear" w:cs="Intel Clear"/>
          <w:sz w:val="16"/>
          <w:szCs w:val="16"/>
        </w:rPr>
      </w:pPr>
      <w:r w:rsidRPr="0074481D">
        <w:rPr>
          <w:rFonts w:ascii="Intel Clear" w:hAnsi="Intel Clear" w:cs="Intel Clear"/>
          <w:b/>
          <w:bCs/>
          <w:sz w:val="16"/>
          <w:szCs w:val="16"/>
        </w:rPr>
        <w:t>Note</w:t>
      </w:r>
      <w:r w:rsidRPr="0074481D">
        <w:rPr>
          <w:rFonts w:ascii="Intel Clear" w:hAnsi="Intel Clear" w:cs="Intel Clear"/>
          <w:sz w:val="16"/>
          <w:szCs w:val="16"/>
        </w:rPr>
        <w:t>: It is left to the customer to determine the most effective combination of parameters (number of drives vs. strip size) to achieve their desired performance goals, usage models and drive endurance.</w:t>
      </w:r>
    </w:p>
    <w:p w:rsidR="00F779C5" w:rsidRPr="0074481D" w:rsidRDefault="00F779C5" w:rsidP="00F779C5">
      <w:pPr>
        <w:pStyle w:val="Heading2"/>
        <w:rPr>
          <w:rFonts w:ascii="Intel Clear" w:hAnsi="Intel Clear" w:cs="Intel Clear"/>
        </w:rPr>
      </w:pPr>
      <w:bookmarkStart w:id="81" w:name="_Toc8915752"/>
      <w:r w:rsidRPr="0074481D">
        <w:rPr>
          <w:rFonts w:ascii="Intel Clear" w:hAnsi="Intel Clear" w:cs="Intel Clear"/>
        </w:rPr>
        <w:lastRenderedPageBreak/>
        <w:t>Must use F6 Install Method</w:t>
      </w:r>
      <w:bookmarkEnd w:id="81"/>
      <w:r w:rsidRPr="0074481D">
        <w:rPr>
          <w:rFonts w:ascii="Intel Clear" w:hAnsi="Intel Clear" w:cs="Intel Clear"/>
        </w:rPr>
        <w:t xml:space="preserve"> </w:t>
      </w:r>
    </w:p>
    <w:p w:rsidR="00F779C5" w:rsidRPr="006B7D2F" w:rsidRDefault="00F779C5" w:rsidP="00F779C5">
      <w:pPr>
        <w:rPr>
          <w:rFonts w:ascii="Intel Clear" w:hAnsi="Intel Clear" w:cs="Intel Clear"/>
          <w:sz w:val="20"/>
          <w:lang w:eastAsia="ja-JP"/>
        </w:rPr>
      </w:pPr>
      <w:r w:rsidRPr="006B7D2F">
        <w:rPr>
          <w:rFonts w:ascii="Intel Clear" w:hAnsi="Intel Clear" w:cs="Intel Clear"/>
          <w:sz w:val="20"/>
          <w:lang w:eastAsia="ja-JP"/>
        </w:rPr>
        <w:t xml:space="preserve">The use of the included Intel VROC F6 drivers are required to install an OS onto an Intel VROC managed device(s).   There is no Microsoft “inbox” driver that supports Intel VROC 6.0.  </w:t>
      </w:r>
    </w:p>
    <w:p w:rsidR="00F779C5" w:rsidRPr="006B7D2F" w:rsidRDefault="00F779C5" w:rsidP="00F779C5">
      <w:pPr>
        <w:rPr>
          <w:rFonts w:ascii="Intel Clear" w:hAnsi="Intel Clear" w:cs="Intel Clear"/>
          <w:sz w:val="20"/>
          <w:lang w:eastAsia="ja-JP"/>
        </w:rPr>
      </w:pPr>
      <w:r w:rsidRPr="006B7D2F">
        <w:rPr>
          <w:rFonts w:ascii="Intel Clear" w:hAnsi="Intel Clear" w:cs="Intel Clear"/>
          <w:sz w:val="20"/>
          <w:lang w:eastAsia="ja-JP"/>
        </w:rPr>
        <w:t xml:space="preserve">The supported Microsoft Operating Systems for this product include inbox drivers that support the Intel® C620 and C422 series chipset Platform Controller Hub (PCH) when configured for RAID mode.  It is strongly recommended that the Intel VROC (SATA RAID) F6 drivers included in this release be used instead of the available “inbox” driver.  The provided “inbox” driver is intended only for those customers who may not have the Intel VROC (SATA RAID) F6 drivers readily available and ONLY for installing to a single drive (NOT to a RAID volume).  Once the OS is installed, it is strongly recommended that the Intel VROC 6.0 installer package be installed immediately.  At that point, it will be safe to migrate the SATA system disk into a RAID Volume (using the Intel VROC GUI). </w:t>
      </w:r>
    </w:p>
    <w:p w:rsidR="00F779C5" w:rsidRPr="0074481D" w:rsidRDefault="00F779C5" w:rsidP="00F779C5">
      <w:pPr>
        <w:pStyle w:val="Heading2"/>
        <w:rPr>
          <w:rFonts w:ascii="Intel Clear" w:hAnsi="Intel Clear" w:cs="Intel Clear"/>
        </w:rPr>
      </w:pPr>
      <w:bookmarkStart w:id="82" w:name="_Toc8915753"/>
      <w:r w:rsidRPr="0074481D">
        <w:rPr>
          <w:rFonts w:ascii="Intel Clear" w:hAnsi="Intel Clear" w:cs="Intel Clear"/>
        </w:rPr>
        <w:t>Intel C620 and C422 series chipset Port Limitations</w:t>
      </w:r>
      <w:bookmarkEnd w:id="82"/>
    </w:p>
    <w:p w:rsidR="00F779C5" w:rsidRPr="006B7D2F" w:rsidRDefault="00F779C5" w:rsidP="00F779C5">
      <w:pPr>
        <w:rPr>
          <w:rFonts w:ascii="Intel Clear" w:hAnsi="Intel Clear" w:cs="Intel Clear"/>
          <w:sz w:val="20"/>
        </w:rPr>
      </w:pPr>
      <w:r w:rsidRPr="006B7D2F">
        <w:rPr>
          <w:rFonts w:ascii="Intel Clear" w:hAnsi="Intel Clear" w:cs="Intel Clear"/>
          <w:sz w:val="20"/>
        </w:rPr>
        <w:t xml:space="preserve">This limitation is in reference to platforms having a PCH that supports more than 6 SATA ports.  The Intel C620 and C422 series chipset SATA controller supports 8 SATA ports.   As referenced above, The Microsoft Windows Operating systems that contain the “inbox” drivers for the </w:t>
      </w:r>
      <w:r w:rsidRPr="006B7D2F">
        <w:rPr>
          <w:rFonts w:ascii="Intel Clear" w:hAnsi="Intel Clear" w:cs="Intel Clear"/>
          <w:sz w:val="20"/>
          <w:lang w:eastAsia="ja-JP"/>
        </w:rPr>
        <w:t>Intel® C620 and C422 series chipset Platform Controller Hub (PCH) when configured for RAID mode, only support 6 ports.  Drives on ports 7 and/or 8 are not enumerated.</w:t>
      </w:r>
      <w:r w:rsidRPr="006B7D2F">
        <w:rPr>
          <w:rFonts w:ascii="Intel Clear" w:hAnsi="Intel Clear" w:cs="Intel Clear"/>
          <w:sz w:val="20"/>
        </w:rPr>
        <w:t xml:space="preserve">  For this reason, Intel recommends not using these 2 ports as part of the Windows* OS boot installation (as a pass-thru drive or as part of a RAID volume). However, if you do need to use these ports as part of your Windows* boot volume, the steps below can be used as a workaround.</w:t>
      </w:r>
    </w:p>
    <w:p w:rsidR="00F779C5" w:rsidRPr="006B7D2F" w:rsidRDefault="00F779C5" w:rsidP="00F779C5">
      <w:pPr>
        <w:rPr>
          <w:rFonts w:ascii="Intel Clear" w:hAnsi="Intel Clear" w:cs="Intel Clear"/>
          <w:sz w:val="20"/>
        </w:rPr>
      </w:pPr>
      <w:r w:rsidRPr="006B7D2F">
        <w:rPr>
          <w:rFonts w:ascii="Intel Clear" w:hAnsi="Intel Clear" w:cs="Intel Clear"/>
          <w:sz w:val="20"/>
        </w:rPr>
        <w:t>Note: you will need a USB drive with the Intel VROC IntelVROCCLI.exe utility.</w:t>
      </w:r>
    </w:p>
    <w:p w:rsidR="00F779C5" w:rsidRPr="006B7D2F" w:rsidRDefault="00F779C5" w:rsidP="00F779C5">
      <w:pPr>
        <w:pStyle w:val="ListParagraph"/>
        <w:numPr>
          <w:ilvl w:val="0"/>
          <w:numId w:val="12"/>
        </w:numPr>
        <w:spacing w:before="120"/>
        <w:rPr>
          <w:rFonts w:ascii="Intel Clear" w:hAnsi="Intel Clear" w:cs="Intel Clear"/>
          <w:b/>
          <w:i/>
          <w:sz w:val="20"/>
        </w:rPr>
      </w:pPr>
      <w:r w:rsidRPr="006B7D2F">
        <w:rPr>
          <w:rFonts w:ascii="Intel Clear" w:hAnsi="Intel Clear" w:cs="Intel Clear"/>
          <w:sz w:val="20"/>
        </w:rPr>
        <w:t xml:space="preserve">After you have created the desired RAID volume that includes ports 7 and/or 8 (which you intend to use as your Windows* boot volume) in the </w:t>
      </w:r>
      <w:proofErr w:type="spellStart"/>
      <w:r w:rsidRPr="006B7D2F">
        <w:rPr>
          <w:rFonts w:ascii="Intel Clear" w:hAnsi="Intel Clear" w:cs="Intel Clear"/>
          <w:sz w:val="20"/>
        </w:rPr>
        <w:t>PreOS</w:t>
      </w:r>
      <w:proofErr w:type="spellEnd"/>
      <w:r w:rsidRPr="006B7D2F">
        <w:rPr>
          <w:rFonts w:ascii="Intel Clear" w:hAnsi="Intel Clear" w:cs="Intel Clear"/>
          <w:sz w:val="20"/>
        </w:rPr>
        <w:t xml:space="preserve"> environment, begin the Windows* installation process. </w:t>
      </w:r>
      <w:r w:rsidRPr="006B7D2F">
        <w:rPr>
          <w:rFonts w:ascii="Intel Clear" w:hAnsi="Intel Clear" w:cs="Intel Clear"/>
          <w:b/>
          <w:i/>
          <w:sz w:val="20"/>
        </w:rPr>
        <w:t>Make note of the RAID volume name.</w:t>
      </w:r>
    </w:p>
    <w:p w:rsidR="00F779C5" w:rsidRPr="006B7D2F" w:rsidRDefault="00F779C5" w:rsidP="00F779C5">
      <w:pPr>
        <w:pStyle w:val="ListParagraph"/>
        <w:numPr>
          <w:ilvl w:val="0"/>
          <w:numId w:val="12"/>
        </w:numPr>
        <w:spacing w:before="120"/>
        <w:rPr>
          <w:rFonts w:ascii="Intel Clear" w:hAnsi="Intel Clear" w:cs="Intel Clear"/>
          <w:sz w:val="20"/>
        </w:rPr>
      </w:pPr>
      <w:r w:rsidRPr="006B7D2F">
        <w:rPr>
          <w:rFonts w:ascii="Intel Clear" w:hAnsi="Intel Clear" w:cs="Intel Clear"/>
          <w:sz w:val="20"/>
        </w:rPr>
        <w:t xml:space="preserve">Navigate to the Windows* disk selection window.  At this point, select the Load Driver button and install the Intel VROC F6 driver (included in this package). </w:t>
      </w:r>
    </w:p>
    <w:p w:rsidR="00F779C5" w:rsidRPr="006B7D2F" w:rsidRDefault="00F779C5" w:rsidP="00F779C5">
      <w:pPr>
        <w:pStyle w:val="ListParagraph"/>
        <w:numPr>
          <w:ilvl w:val="0"/>
          <w:numId w:val="12"/>
        </w:numPr>
        <w:spacing w:before="120"/>
        <w:rPr>
          <w:rFonts w:ascii="Intel Clear" w:hAnsi="Intel Clear" w:cs="Intel Clear"/>
          <w:sz w:val="20"/>
        </w:rPr>
      </w:pPr>
      <w:r w:rsidRPr="006B7D2F">
        <w:rPr>
          <w:rFonts w:ascii="Intel Clear" w:hAnsi="Intel Clear" w:cs="Intel Clear"/>
          <w:sz w:val="20"/>
        </w:rPr>
        <w:t>Attempt to continue installing the Windows OS onto the RAID volume.  If the installation process does not continue, this error has been encountered.</w:t>
      </w:r>
    </w:p>
    <w:p w:rsidR="00F779C5" w:rsidRPr="006B7D2F" w:rsidRDefault="00F779C5" w:rsidP="00F779C5">
      <w:pPr>
        <w:pStyle w:val="ListParagraph"/>
        <w:numPr>
          <w:ilvl w:val="0"/>
          <w:numId w:val="12"/>
        </w:numPr>
        <w:spacing w:before="120"/>
        <w:rPr>
          <w:rFonts w:ascii="Intel Clear" w:hAnsi="Intel Clear" w:cs="Intel Clear"/>
          <w:sz w:val="20"/>
        </w:rPr>
      </w:pPr>
      <w:r w:rsidRPr="006B7D2F">
        <w:rPr>
          <w:rFonts w:ascii="Intel Clear" w:hAnsi="Intel Clear" w:cs="Intel Clear"/>
          <w:sz w:val="20"/>
        </w:rPr>
        <w:t>Press f10 to invoke a CMD window.</w:t>
      </w:r>
    </w:p>
    <w:p w:rsidR="00F779C5" w:rsidRPr="006B7D2F" w:rsidRDefault="00F779C5" w:rsidP="00F779C5">
      <w:pPr>
        <w:pStyle w:val="ListParagraph"/>
        <w:numPr>
          <w:ilvl w:val="0"/>
          <w:numId w:val="12"/>
        </w:numPr>
        <w:spacing w:before="120"/>
        <w:rPr>
          <w:rFonts w:ascii="Intel Clear" w:hAnsi="Intel Clear" w:cs="Intel Clear"/>
          <w:sz w:val="20"/>
        </w:rPr>
      </w:pPr>
      <w:r w:rsidRPr="006B7D2F">
        <w:rPr>
          <w:rFonts w:ascii="Intel Clear" w:hAnsi="Intel Clear" w:cs="Intel Clear"/>
          <w:sz w:val="20"/>
        </w:rPr>
        <w:t>If you have not already done so, please insert the USB drive into the system.  Navigate to your USB drive with the RstCLI.exe utility.</w:t>
      </w:r>
    </w:p>
    <w:p w:rsidR="00F779C5" w:rsidRPr="006B7D2F" w:rsidRDefault="00F779C5" w:rsidP="00F779C5">
      <w:pPr>
        <w:pStyle w:val="ListParagraph"/>
        <w:numPr>
          <w:ilvl w:val="0"/>
          <w:numId w:val="12"/>
        </w:numPr>
        <w:spacing w:before="120"/>
        <w:rPr>
          <w:rFonts w:ascii="Intel Clear" w:hAnsi="Intel Clear" w:cs="Intel Clear"/>
          <w:sz w:val="20"/>
        </w:rPr>
      </w:pPr>
      <w:r w:rsidRPr="006B7D2F">
        <w:rPr>
          <w:rFonts w:ascii="Intel Clear" w:hAnsi="Intel Clear" w:cs="Intel Clear"/>
          <w:sz w:val="20"/>
        </w:rPr>
        <w:t>Run command: IntelVROCCLI.exe --manage --normal-volume &lt;</w:t>
      </w:r>
      <w:proofErr w:type="spellStart"/>
      <w:r w:rsidRPr="006B7D2F">
        <w:rPr>
          <w:rFonts w:ascii="Intel Clear" w:hAnsi="Intel Clear" w:cs="Intel Clear"/>
          <w:sz w:val="20"/>
        </w:rPr>
        <w:t>volumeName</w:t>
      </w:r>
      <w:proofErr w:type="spellEnd"/>
      <w:r w:rsidRPr="006B7D2F">
        <w:rPr>
          <w:rFonts w:ascii="Intel Clear" w:hAnsi="Intel Clear" w:cs="Intel Clear"/>
          <w:sz w:val="20"/>
        </w:rPr>
        <w:t>&gt;</w:t>
      </w:r>
    </w:p>
    <w:p w:rsidR="00F779C5" w:rsidRPr="006B7D2F" w:rsidRDefault="00F779C5" w:rsidP="00F779C5">
      <w:pPr>
        <w:pStyle w:val="ListParagraph"/>
        <w:numPr>
          <w:ilvl w:val="0"/>
          <w:numId w:val="12"/>
        </w:numPr>
        <w:spacing w:before="120"/>
        <w:rPr>
          <w:rFonts w:ascii="Intel Clear" w:hAnsi="Intel Clear" w:cs="Intel Clear"/>
          <w:sz w:val="20"/>
        </w:rPr>
      </w:pPr>
      <w:r w:rsidRPr="006B7D2F">
        <w:rPr>
          <w:rFonts w:ascii="Intel Clear" w:hAnsi="Intel Clear" w:cs="Intel Clear"/>
          <w:sz w:val="20"/>
        </w:rPr>
        <w:t>This will reset the volume to a normal state.</w:t>
      </w:r>
    </w:p>
    <w:p w:rsidR="00F779C5" w:rsidRPr="006B7D2F" w:rsidRDefault="00F779C5" w:rsidP="00F779C5">
      <w:pPr>
        <w:pStyle w:val="ListParagraph"/>
        <w:numPr>
          <w:ilvl w:val="0"/>
          <w:numId w:val="12"/>
        </w:numPr>
        <w:spacing w:before="120"/>
        <w:rPr>
          <w:rFonts w:ascii="Intel Clear" w:hAnsi="Intel Clear" w:cs="Intel Clear"/>
          <w:sz w:val="20"/>
        </w:rPr>
      </w:pPr>
      <w:r w:rsidRPr="006B7D2F">
        <w:rPr>
          <w:rFonts w:ascii="Intel Clear" w:hAnsi="Intel Clear" w:cs="Intel Clear"/>
          <w:sz w:val="20"/>
        </w:rPr>
        <w:t>Close the CMD window.</w:t>
      </w:r>
    </w:p>
    <w:p w:rsidR="00F779C5" w:rsidRPr="006B7D2F" w:rsidRDefault="00F779C5" w:rsidP="00F779C5">
      <w:pPr>
        <w:pStyle w:val="ListParagraph"/>
        <w:numPr>
          <w:ilvl w:val="0"/>
          <w:numId w:val="12"/>
        </w:numPr>
        <w:spacing w:before="120"/>
        <w:rPr>
          <w:rFonts w:ascii="Intel Clear" w:hAnsi="Intel Clear" w:cs="Intel Clear"/>
          <w:sz w:val="20"/>
        </w:rPr>
      </w:pPr>
      <w:r w:rsidRPr="006B7D2F">
        <w:rPr>
          <w:rFonts w:ascii="Intel Clear" w:hAnsi="Intel Clear" w:cs="Intel Clear"/>
          <w:sz w:val="20"/>
        </w:rPr>
        <w:t>In the Windows* disk selection window, reload the Intel VROC f6 driver.</w:t>
      </w:r>
    </w:p>
    <w:p w:rsidR="00F779C5" w:rsidRPr="006B7D2F" w:rsidRDefault="00F779C5" w:rsidP="00F779C5">
      <w:pPr>
        <w:pStyle w:val="ListParagraph"/>
        <w:numPr>
          <w:ilvl w:val="0"/>
          <w:numId w:val="12"/>
        </w:numPr>
        <w:spacing w:before="120"/>
        <w:rPr>
          <w:rFonts w:ascii="Intel Clear" w:hAnsi="Intel Clear" w:cs="Intel Clear"/>
          <w:sz w:val="20"/>
        </w:rPr>
      </w:pPr>
      <w:r w:rsidRPr="006B7D2F">
        <w:rPr>
          <w:rFonts w:ascii="Intel Clear" w:hAnsi="Intel Clear" w:cs="Intel Clear"/>
          <w:sz w:val="20"/>
        </w:rPr>
        <w:t>Once completed, Windows* should allow installation on the RAID volume.</w:t>
      </w:r>
    </w:p>
    <w:p w:rsidR="00F779C5" w:rsidRPr="0074481D" w:rsidRDefault="00F779C5" w:rsidP="00F779C5">
      <w:pPr>
        <w:pStyle w:val="Heading2"/>
        <w:rPr>
          <w:rFonts w:ascii="Intel Clear" w:hAnsi="Intel Clear" w:cs="Intel Clear"/>
        </w:rPr>
      </w:pPr>
      <w:bookmarkStart w:id="83" w:name="_Toc8915754"/>
      <w:r w:rsidRPr="0074481D">
        <w:rPr>
          <w:rFonts w:ascii="Intel Clear" w:hAnsi="Intel Clear" w:cs="Intel Clear"/>
        </w:rPr>
        <w:lastRenderedPageBreak/>
        <w:t>Intel VROC Key Removal/Upgrade Limitation</w:t>
      </w:r>
      <w:bookmarkEnd w:id="83"/>
    </w:p>
    <w:p w:rsidR="00F779C5" w:rsidRPr="006B7D2F" w:rsidRDefault="00F779C5" w:rsidP="00F779C5">
      <w:pPr>
        <w:rPr>
          <w:rFonts w:ascii="Intel Clear" w:hAnsi="Intel Clear" w:cs="Intel Clear"/>
          <w:sz w:val="20"/>
        </w:rPr>
      </w:pPr>
      <w:r w:rsidRPr="006B7D2F">
        <w:rPr>
          <w:rFonts w:ascii="Intel Clear" w:hAnsi="Intel Clear" w:cs="Intel Clear"/>
          <w:sz w:val="20"/>
        </w:rPr>
        <w:t>With Microsoft* Windows* 10, Fast Startup is enabled by default.  Disable Fast Startup prior to removing/upgrading the Intel VROC HW key. OR, perform a complete reboot when removing/inserting a HW key when Fast Startup is enabled.</w:t>
      </w:r>
    </w:p>
    <w:p w:rsidR="00F779C5" w:rsidRPr="0074481D" w:rsidRDefault="00F779C5" w:rsidP="00F779C5">
      <w:pPr>
        <w:pStyle w:val="Heading2"/>
        <w:rPr>
          <w:rFonts w:ascii="Intel Clear" w:hAnsi="Intel Clear" w:cs="Intel Clear"/>
        </w:rPr>
      </w:pPr>
      <w:bookmarkStart w:id="84" w:name="_Toc8915755"/>
      <w:r w:rsidRPr="0074481D">
        <w:rPr>
          <w:rFonts w:ascii="Intel Clear" w:hAnsi="Intel Clear" w:cs="Intel Clear"/>
        </w:rPr>
        <w:t>NVMe Port Assignment by Intel VROC</w:t>
      </w:r>
      <w:bookmarkEnd w:id="84"/>
    </w:p>
    <w:p w:rsidR="00F779C5" w:rsidRPr="006B7D2F" w:rsidRDefault="00F779C5" w:rsidP="00F779C5">
      <w:pPr>
        <w:rPr>
          <w:rFonts w:ascii="Intel Clear" w:hAnsi="Intel Clear" w:cs="Intel Clear"/>
          <w:sz w:val="20"/>
        </w:rPr>
      </w:pPr>
      <w:r w:rsidRPr="006B7D2F">
        <w:rPr>
          <w:rFonts w:ascii="Intel Clear" w:hAnsi="Intel Clear" w:cs="Intel Clear"/>
          <w:sz w:val="20"/>
        </w:rPr>
        <w:t xml:space="preserve">In Windows and UEFI, the port number shown in the Intel VROC interfaces depends on disk enumeration order by the Intel VMD-enabled NVMe driver, which can be different on each platform. The port numbers shown does not reflect the physical PCIe slot. After each hot plug, there is an enumeration process which is NOT fixed. </w:t>
      </w:r>
    </w:p>
    <w:p w:rsidR="00F779C5" w:rsidRPr="006B7D2F" w:rsidRDefault="00F779C5" w:rsidP="00F779C5">
      <w:pPr>
        <w:rPr>
          <w:rFonts w:ascii="Intel Clear" w:hAnsi="Intel Clear" w:cs="Intel Clear"/>
          <w:sz w:val="20"/>
        </w:rPr>
      </w:pPr>
      <w:r w:rsidRPr="006B7D2F">
        <w:rPr>
          <w:rFonts w:ascii="Intel Clear" w:hAnsi="Intel Clear" w:cs="Intel Clear"/>
          <w:sz w:val="20"/>
        </w:rPr>
        <w:t xml:space="preserve">Please see the </w:t>
      </w:r>
      <w:r w:rsidRPr="006B7D2F">
        <w:rPr>
          <w:rFonts w:ascii="Intel Clear" w:hAnsi="Intel Clear" w:cs="Intel Clear"/>
          <w:b/>
          <w:sz w:val="20"/>
        </w:rPr>
        <w:t>Intel® VROC Windows Technical Product Specification</w:t>
      </w:r>
      <w:r w:rsidRPr="006B7D2F">
        <w:rPr>
          <w:rFonts w:ascii="Intel Clear" w:hAnsi="Intel Clear" w:cs="Intel Clear"/>
          <w:sz w:val="20"/>
        </w:rPr>
        <w:t xml:space="preserve"> for information on the new Intel VROC UEFI Device Info Protocol for unique NVMe physical slot locations.</w:t>
      </w:r>
    </w:p>
    <w:p w:rsidR="00F779C5" w:rsidRPr="0074481D" w:rsidRDefault="00F779C5" w:rsidP="00F779C5">
      <w:pPr>
        <w:pStyle w:val="Heading2"/>
        <w:rPr>
          <w:rFonts w:ascii="Intel Clear" w:hAnsi="Intel Clear" w:cs="Intel Clear"/>
        </w:rPr>
      </w:pPr>
      <w:bookmarkStart w:id="85" w:name="_Toc8915756"/>
      <w:r w:rsidRPr="0074481D">
        <w:rPr>
          <w:rFonts w:ascii="Intel Clear" w:hAnsi="Intel Clear" w:cs="Intel Clear"/>
        </w:rPr>
        <w:t>Windows* 10 RS5/Server 2019</w:t>
      </w:r>
      <w:bookmarkEnd w:id="85"/>
    </w:p>
    <w:p w:rsidR="00F779C5" w:rsidRPr="0074481D" w:rsidRDefault="00F779C5" w:rsidP="00F779C5">
      <w:pPr>
        <w:pStyle w:val="Heading3"/>
        <w:rPr>
          <w:rFonts w:ascii="Intel Clear" w:hAnsi="Intel Clear" w:cs="Intel Clear"/>
        </w:rPr>
      </w:pPr>
      <w:bookmarkStart w:id="86" w:name="_Toc8915757"/>
      <w:r w:rsidRPr="0074481D">
        <w:rPr>
          <w:rFonts w:ascii="Intel Clear" w:hAnsi="Intel Clear" w:cs="Intel Clear"/>
        </w:rPr>
        <w:t>Idle Power increased</w:t>
      </w:r>
      <w:bookmarkEnd w:id="86"/>
      <w:r w:rsidRPr="0074481D">
        <w:rPr>
          <w:rFonts w:ascii="Intel Clear" w:hAnsi="Intel Clear" w:cs="Intel Clear"/>
        </w:rPr>
        <w:t xml:space="preserve"> </w:t>
      </w:r>
    </w:p>
    <w:p w:rsidR="00F779C5" w:rsidRPr="006B7D2F" w:rsidRDefault="00F779C5" w:rsidP="00F779C5">
      <w:pPr>
        <w:rPr>
          <w:rFonts w:ascii="Intel Clear" w:hAnsi="Intel Clear" w:cs="Intel Clear"/>
          <w:sz w:val="20"/>
        </w:rPr>
      </w:pPr>
      <w:r w:rsidRPr="006B7D2F">
        <w:rPr>
          <w:rFonts w:ascii="Intel Clear" w:hAnsi="Intel Clear" w:cs="Intel Clear"/>
          <w:sz w:val="20"/>
        </w:rPr>
        <w:t xml:space="preserve">Installing Intel VROC 6.0 PV onto a platform running Windows* 10 RS5.  In Windows and UEFI, the port number shown in the Intel VROC interfaces depends on disk enumeration order by the Intel VMD-enabled NVMe driver, which can be different on each platform. The port numbers shown does not reflect the physical PCIe slot. After each hot plug, there is an enumeration process which is NOT fixed. </w:t>
      </w:r>
    </w:p>
    <w:p w:rsidR="00F779C5" w:rsidRPr="006B7D2F" w:rsidRDefault="00F779C5" w:rsidP="00F779C5">
      <w:pPr>
        <w:rPr>
          <w:rFonts w:ascii="Intel Clear" w:hAnsi="Intel Clear" w:cs="Intel Clear"/>
          <w:sz w:val="20"/>
        </w:rPr>
      </w:pPr>
      <w:r w:rsidRPr="006B7D2F">
        <w:rPr>
          <w:rFonts w:ascii="Intel Clear" w:hAnsi="Intel Clear" w:cs="Intel Clear"/>
          <w:sz w:val="20"/>
        </w:rPr>
        <w:t xml:space="preserve">Please see the </w:t>
      </w:r>
      <w:r w:rsidRPr="006B7D2F">
        <w:rPr>
          <w:rFonts w:ascii="Intel Clear" w:hAnsi="Intel Clear" w:cs="Intel Clear"/>
          <w:b/>
          <w:sz w:val="20"/>
        </w:rPr>
        <w:t>Intel® VROC for Windows Technical Product Specification</w:t>
      </w:r>
      <w:r w:rsidRPr="006B7D2F">
        <w:rPr>
          <w:rFonts w:ascii="Intel Clear" w:hAnsi="Intel Clear" w:cs="Intel Clear"/>
          <w:sz w:val="20"/>
        </w:rPr>
        <w:t xml:space="preserve"> for information on the new Intel VROC UEFI Device Info Protocol for unique NVMe physical slot locations.</w:t>
      </w:r>
    </w:p>
    <w:p w:rsidR="00F779C5" w:rsidRPr="0074481D" w:rsidRDefault="00F779C5" w:rsidP="00F779C5">
      <w:pPr>
        <w:pStyle w:val="Heading3"/>
        <w:rPr>
          <w:rFonts w:ascii="Intel Clear" w:hAnsi="Intel Clear" w:cs="Intel Clear"/>
        </w:rPr>
      </w:pPr>
      <w:bookmarkStart w:id="87" w:name="_Toc8915758"/>
      <w:r w:rsidRPr="0074481D">
        <w:rPr>
          <w:rFonts w:ascii="Intel Clear" w:hAnsi="Intel Clear" w:cs="Intel Clear"/>
        </w:rPr>
        <w:t>Intel VROC Support for Windows 10 RS5 / Server 2019</w:t>
      </w:r>
      <w:bookmarkEnd w:id="87"/>
    </w:p>
    <w:p w:rsidR="00F779C5" w:rsidRPr="006B7D2F" w:rsidRDefault="00F779C5" w:rsidP="00F779C5">
      <w:pPr>
        <w:rPr>
          <w:rFonts w:ascii="Intel Clear" w:hAnsi="Intel Clear" w:cs="Intel Clear"/>
          <w:sz w:val="20"/>
        </w:rPr>
      </w:pPr>
      <w:r w:rsidRPr="006B7D2F">
        <w:rPr>
          <w:rFonts w:ascii="Intel Clear" w:hAnsi="Intel Clear" w:cs="Intel Clear"/>
          <w:sz w:val="20"/>
        </w:rPr>
        <w:t>Intel VROC 5.5.0.2013 introduces support for Windows* 10 RS5 and Windows* Server 2019.</w:t>
      </w:r>
    </w:p>
    <w:p w:rsidR="00F779C5" w:rsidRPr="006B7D2F" w:rsidRDefault="00F779C5" w:rsidP="00F779C5">
      <w:pPr>
        <w:rPr>
          <w:rFonts w:ascii="Intel Clear" w:hAnsi="Intel Clear" w:cs="Intel Clear"/>
          <w:sz w:val="20"/>
        </w:rPr>
      </w:pPr>
      <w:r w:rsidRPr="006B7D2F">
        <w:rPr>
          <w:rFonts w:ascii="Intel Clear" w:hAnsi="Intel Clear" w:cs="Intel Clear"/>
          <w:b/>
          <w:sz w:val="20"/>
        </w:rPr>
        <w:t>NOTE</w:t>
      </w:r>
      <w:r w:rsidRPr="006B7D2F">
        <w:rPr>
          <w:rFonts w:ascii="Intel Clear" w:hAnsi="Intel Clear" w:cs="Intel Clear"/>
          <w:sz w:val="20"/>
        </w:rPr>
        <w:t>: There is a known issue trying to install Windows* 10 RS5 / Server 2019.  Installing Windows* 10 RS5 or Server 2019 onto an Intel VMD managed device is limited to a single CPU.  For more information please see the Known Issues section below.</w:t>
      </w:r>
    </w:p>
    <w:p w:rsidR="00793AFF" w:rsidRDefault="00793AFF">
      <w:pPr>
        <w:spacing w:before="0"/>
        <w:rPr>
          <w:rFonts w:ascii="Intel Clear" w:hAnsi="Intel Clear" w:cs="Intel Clear"/>
          <w:b/>
          <w:color w:val="0860A8"/>
          <w:sz w:val="28"/>
        </w:rPr>
      </w:pPr>
      <w:r>
        <w:rPr>
          <w:rFonts w:ascii="Intel Clear" w:hAnsi="Intel Clear" w:cs="Intel Clear"/>
        </w:rPr>
        <w:br w:type="page"/>
      </w:r>
    </w:p>
    <w:p w:rsidR="00F779C5" w:rsidRPr="0074481D" w:rsidRDefault="00F779C5" w:rsidP="00F779C5">
      <w:pPr>
        <w:pStyle w:val="Heading2"/>
        <w:rPr>
          <w:rFonts w:ascii="Intel Clear" w:hAnsi="Intel Clear" w:cs="Intel Clear"/>
        </w:rPr>
      </w:pPr>
      <w:bookmarkStart w:id="88" w:name="_Toc8915759"/>
      <w:r w:rsidRPr="0074481D">
        <w:rPr>
          <w:rFonts w:ascii="Intel Clear" w:hAnsi="Intel Clear" w:cs="Intel Clear"/>
        </w:rPr>
        <w:lastRenderedPageBreak/>
        <w:t>Intel VROC 6.0 on Windows* Server 2012 R2</w:t>
      </w:r>
      <w:bookmarkEnd w:id="88"/>
    </w:p>
    <w:p w:rsidR="00F779C5" w:rsidRPr="006B7D2F" w:rsidRDefault="00F779C5" w:rsidP="00F779C5">
      <w:pPr>
        <w:rPr>
          <w:rFonts w:ascii="Intel Clear" w:hAnsi="Intel Clear" w:cs="Intel Clear"/>
          <w:sz w:val="20"/>
        </w:rPr>
      </w:pPr>
      <w:r w:rsidRPr="006B7D2F">
        <w:rPr>
          <w:rFonts w:ascii="Intel Clear" w:hAnsi="Intel Clear" w:cs="Intel Clear"/>
          <w:sz w:val="20"/>
        </w:rPr>
        <w:t>When installing Intel VROC 6.0 onto Windows* Server 2012 R2, the following Microsoft* updates must first be applied:</w:t>
      </w:r>
    </w:p>
    <w:p w:rsidR="00F779C5" w:rsidRPr="006B7D2F" w:rsidRDefault="00F779C5" w:rsidP="00F779C5">
      <w:pPr>
        <w:shd w:val="clear" w:color="auto" w:fill="FFFFFF"/>
        <w:spacing w:before="0"/>
        <w:rPr>
          <w:rFonts w:ascii="Intel Clear" w:hAnsi="Intel Clear" w:cs="Intel Clear"/>
          <w:color w:val="333333"/>
          <w:sz w:val="20"/>
          <w:szCs w:val="18"/>
        </w:rPr>
      </w:pPr>
      <w:r w:rsidRPr="006B7D2F">
        <w:rPr>
          <w:rFonts w:ascii="Intel Clear" w:hAnsi="Intel Clear" w:cs="Intel Clear"/>
          <w:color w:val="333333"/>
          <w:sz w:val="20"/>
          <w:szCs w:val="18"/>
        </w:rPr>
        <w:t>1.</w:t>
      </w:r>
      <w:r w:rsidRPr="006B7D2F">
        <w:rPr>
          <w:rFonts w:ascii="Intel Clear" w:hAnsi="Intel Clear" w:cs="Intel Clear"/>
          <w:color w:val="333333"/>
          <w:sz w:val="16"/>
          <w:szCs w:val="14"/>
        </w:rPr>
        <w:t>       </w:t>
      </w:r>
      <w:r w:rsidRPr="006B7D2F">
        <w:rPr>
          <w:rFonts w:ascii="Intel Clear" w:hAnsi="Intel Clear" w:cs="Intel Clear"/>
          <w:color w:val="333333"/>
          <w:sz w:val="20"/>
          <w:szCs w:val="18"/>
        </w:rPr>
        <w:t>KB4054566</w:t>
      </w:r>
    </w:p>
    <w:p w:rsidR="00F779C5" w:rsidRPr="006B7D2F" w:rsidRDefault="00F779C5" w:rsidP="00F779C5">
      <w:pPr>
        <w:shd w:val="clear" w:color="auto" w:fill="FFFFFF"/>
        <w:spacing w:before="0"/>
        <w:rPr>
          <w:rFonts w:ascii="Intel Clear" w:hAnsi="Intel Clear" w:cs="Intel Clear"/>
          <w:color w:val="333333"/>
          <w:sz w:val="20"/>
          <w:szCs w:val="18"/>
        </w:rPr>
      </w:pPr>
      <w:r w:rsidRPr="006B7D2F">
        <w:rPr>
          <w:rFonts w:ascii="Intel Clear" w:hAnsi="Intel Clear" w:cs="Intel Clear"/>
          <w:color w:val="333333"/>
          <w:sz w:val="20"/>
          <w:szCs w:val="18"/>
        </w:rPr>
        <w:t>2.</w:t>
      </w:r>
      <w:r w:rsidRPr="006B7D2F">
        <w:rPr>
          <w:rFonts w:ascii="Intel Clear" w:hAnsi="Intel Clear" w:cs="Intel Clear"/>
          <w:color w:val="333333"/>
          <w:sz w:val="16"/>
          <w:szCs w:val="14"/>
        </w:rPr>
        <w:t>       </w:t>
      </w:r>
      <w:r w:rsidRPr="006B7D2F">
        <w:rPr>
          <w:rFonts w:ascii="Intel Clear" w:hAnsi="Intel Clear" w:cs="Intel Clear"/>
          <w:color w:val="333333"/>
          <w:sz w:val="20"/>
          <w:szCs w:val="18"/>
        </w:rPr>
        <w:t>KB2999226</w:t>
      </w:r>
    </w:p>
    <w:p w:rsidR="00F779C5" w:rsidRPr="006B7D2F" w:rsidRDefault="00F779C5" w:rsidP="00F779C5">
      <w:pPr>
        <w:shd w:val="clear" w:color="auto" w:fill="FFFFFF"/>
        <w:spacing w:before="0"/>
        <w:rPr>
          <w:rFonts w:ascii="Intel Clear" w:hAnsi="Intel Clear" w:cs="Intel Clear"/>
          <w:color w:val="333333"/>
          <w:sz w:val="20"/>
          <w:szCs w:val="18"/>
        </w:rPr>
      </w:pPr>
      <w:r w:rsidRPr="006B7D2F">
        <w:rPr>
          <w:rFonts w:ascii="Intel Clear" w:hAnsi="Intel Clear" w:cs="Intel Clear"/>
          <w:color w:val="333333"/>
          <w:sz w:val="20"/>
          <w:szCs w:val="18"/>
        </w:rPr>
        <w:t>3.</w:t>
      </w:r>
      <w:r w:rsidRPr="006B7D2F">
        <w:rPr>
          <w:rFonts w:ascii="Intel Clear" w:hAnsi="Intel Clear" w:cs="Intel Clear"/>
          <w:color w:val="333333"/>
          <w:sz w:val="16"/>
          <w:szCs w:val="14"/>
        </w:rPr>
        <w:t>       </w:t>
      </w:r>
      <w:r w:rsidRPr="006B7D2F">
        <w:rPr>
          <w:rFonts w:ascii="Intel Clear" w:hAnsi="Intel Clear" w:cs="Intel Clear"/>
          <w:color w:val="333333"/>
          <w:sz w:val="20"/>
          <w:szCs w:val="18"/>
        </w:rPr>
        <w:t>KB2919355</w:t>
      </w:r>
    </w:p>
    <w:p w:rsidR="00F779C5" w:rsidRPr="006B7D2F" w:rsidRDefault="00F779C5" w:rsidP="00F779C5">
      <w:pPr>
        <w:shd w:val="clear" w:color="auto" w:fill="FFFFFF"/>
        <w:spacing w:before="0"/>
        <w:rPr>
          <w:rFonts w:ascii="Intel Clear" w:hAnsi="Intel Clear" w:cs="Intel Clear"/>
          <w:color w:val="333333"/>
          <w:sz w:val="20"/>
          <w:szCs w:val="18"/>
        </w:rPr>
      </w:pPr>
      <w:r w:rsidRPr="006B7D2F">
        <w:rPr>
          <w:rFonts w:ascii="Intel Clear" w:hAnsi="Intel Clear" w:cs="Intel Clear"/>
          <w:color w:val="333333"/>
          <w:sz w:val="20"/>
          <w:szCs w:val="18"/>
        </w:rPr>
        <w:t>4.</w:t>
      </w:r>
      <w:r w:rsidRPr="006B7D2F">
        <w:rPr>
          <w:rFonts w:ascii="Intel Clear" w:hAnsi="Intel Clear" w:cs="Intel Clear"/>
          <w:color w:val="333333"/>
          <w:sz w:val="16"/>
          <w:szCs w:val="14"/>
        </w:rPr>
        <w:t>       </w:t>
      </w:r>
      <w:r w:rsidRPr="006B7D2F">
        <w:rPr>
          <w:rFonts w:ascii="Intel Clear" w:hAnsi="Intel Clear" w:cs="Intel Clear"/>
          <w:color w:val="333333"/>
          <w:sz w:val="20"/>
          <w:szCs w:val="18"/>
        </w:rPr>
        <w:t>KB3172729</w:t>
      </w:r>
    </w:p>
    <w:p w:rsidR="00F779C5" w:rsidRPr="0074481D" w:rsidRDefault="00F779C5" w:rsidP="00F779C5">
      <w:pPr>
        <w:rPr>
          <w:rFonts w:ascii="Intel Clear" w:hAnsi="Intel Clear" w:cs="Intel Clear"/>
        </w:rPr>
      </w:pPr>
    </w:p>
    <w:p w:rsidR="00F779C5" w:rsidRPr="0074481D" w:rsidRDefault="00F779C5" w:rsidP="00F779C5">
      <w:pPr>
        <w:rPr>
          <w:rFonts w:ascii="Intel Clear" w:hAnsi="Intel Clear" w:cs="Intel Clear"/>
        </w:rPr>
      </w:pPr>
    </w:p>
    <w:p w:rsidR="00F779C5" w:rsidRPr="0074481D" w:rsidRDefault="00F779C5" w:rsidP="00F779C5">
      <w:pPr>
        <w:rPr>
          <w:rFonts w:ascii="Intel Clear" w:hAnsi="Intel Clear" w:cs="Intel Clear"/>
        </w:rPr>
      </w:pPr>
    </w:p>
    <w:p w:rsidR="00F779C5" w:rsidRPr="0074481D" w:rsidRDefault="00F779C5" w:rsidP="00F779C5">
      <w:pPr>
        <w:pStyle w:val="Bullet"/>
        <w:numPr>
          <w:ilvl w:val="0"/>
          <w:numId w:val="0"/>
        </w:numPr>
        <w:ind w:left="144"/>
        <w:rPr>
          <w:rFonts w:ascii="Intel Clear" w:hAnsi="Intel Clear" w:cs="Intel Clear"/>
        </w:rPr>
      </w:pPr>
    </w:p>
    <w:p w:rsidR="00CA680C" w:rsidRPr="0074481D" w:rsidRDefault="00804774" w:rsidP="00CA680C">
      <w:pPr>
        <w:pStyle w:val="Heading1"/>
        <w:ind w:left="0" w:hanging="1320"/>
        <w:rPr>
          <w:rFonts w:ascii="Intel Clear" w:hAnsi="Intel Clear" w:cs="Intel Clear"/>
        </w:rPr>
      </w:pPr>
      <w:bookmarkStart w:id="89" w:name="_Toc8915760"/>
      <w:r w:rsidRPr="0074481D">
        <w:rPr>
          <w:rFonts w:ascii="Intel Clear" w:hAnsi="Intel Clear" w:cs="Intel Clear"/>
        </w:rPr>
        <w:lastRenderedPageBreak/>
        <w:t xml:space="preserve">Known Issues in </w:t>
      </w:r>
      <w:r w:rsidR="002B727C" w:rsidRPr="0074481D">
        <w:rPr>
          <w:rFonts w:ascii="Intel Clear" w:hAnsi="Intel Clear" w:cs="Intel Clear"/>
        </w:rPr>
        <w:t xml:space="preserve">this </w:t>
      </w:r>
      <w:r w:rsidRPr="0074481D">
        <w:rPr>
          <w:rFonts w:ascii="Intel Clear" w:hAnsi="Intel Clear" w:cs="Intel Clear"/>
        </w:rPr>
        <w:t>Release</w:t>
      </w:r>
      <w:bookmarkEnd w:id="89"/>
      <w:r w:rsidRPr="0074481D">
        <w:rPr>
          <w:rFonts w:ascii="Intel Clear" w:hAnsi="Intel Clear" w:cs="Intel Clear"/>
        </w:rPr>
        <w:t xml:space="preserve"> </w:t>
      </w:r>
    </w:p>
    <w:p w:rsidR="008927E1" w:rsidRPr="006B7D2F" w:rsidRDefault="006F055F" w:rsidP="006F055F">
      <w:pPr>
        <w:rPr>
          <w:rFonts w:ascii="Intel Clear" w:hAnsi="Intel Clear" w:cs="Intel Clear"/>
          <w:sz w:val="20"/>
        </w:rPr>
      </w:pPr>
      <w:r w:rsidRPr="006B7D2F">
        <w:rPr>
          <w:rFonts w:ascii="Intel Clear" w:hAnsi="Intel Clear" w:cs="Intel Clear"/>
          <w:sz w:val="20"/>
        </w:rPr>
        <w:t xml:space="preserve">This section outlines the known issues that are being actively worked on with the Intel </w:t>
      </w:r>
      <w:r w:rsidR="003E3849" w:rsidRPr="006B7D2F">
        <w:rPr>
          <w:rFonts w:ascii="Intel Clear" w:hAnsi="Intel Clear" w:cs="Intel Clear"/>
          <w:sz w:val="20"/>
        </w:rPr>
        <w:t>VROC 6.0</w:t>
      </w:r>
      <w:r w:rsidR="00F84656" w:rsidRPr="006B7D2F">
        <w:rPr>
          <w:rFonts w:ascii="Intel Clear" w:hAnsi="Intel Clear" w:cs="Intel Clear"/>
          <w:sz w:val="20"/>
        </w:rPr>
        <w:t xml:space="preserve"> </w:t>
      </w:r>
      <w:r w:rsidRPr="006B7D2F">
        <w:rPr>
          <w:rFonts w:ascii="Intel Clear" w:hAnsi="Intel Clear" w:cs="Intel Clear"/>
          <w:sz w:val="20"/>
        </w:rPr>
        <w:t>PV release</w:t>
      </w:r>
    </w:p>
    <w:p w:rsidR="007E4DBF" w:rsidRPr="0074481D" w:rsidRDefault="007E4DBF" w:rsidP="006F055F">
      <w:pPr>
        <w:rPr>
          <w:rFonts w:ascii="Intel Clear" w:hAnsi="Intel Clear" w:cs="Intel Clear"/>
        </w:rPr>
      </w:pPr>
    </w:p>
    <w:tbl>
      <w:tblPr>
        <w:tblW w:w="7960" w:type="dxa"/>
        <w:tblLook w:val="04A0" w:firstRow="1" w:lastRow="0" w:firstColumn="1" w:lastColumn="0" w:noHBand="0" w:noVBand="1"/>
      </w:tblPr>
      <w:tblGrid>
        <w:gridCol w:w="1523"/>
        <w:gridCol w:w="6437"/>
      </w:tblGrid>
      <w:tr w:rsidR="00224CEC" w:rsidRPr="0074481D" w:rsidTr="006B7D2F">
        <w:trPr>
          <w:trHeight w:val="1125"/>
          <w:tblHeader/>
        </w:trPr>
        <w:tc>
          <w:tcPr>
            <w:tcW w:w="15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74481D" w:rsidRDefault="00DC416B" w:rsidP="00224CEC">
            <w:pPr>
              <w:spacing w:before="0"/>
              <w:jc w:val="center"/>
              <w:rPr>
                <w:rFonts w:ascii="Intel Clear" w:hAnsi="Intel Clear" w:cs="Intel Clear"/>
                <w:b/>
                <w:bCs/>
                <w:color w:val="000000"/>
                <w:sz w:val="22"/>
                <w:szCs w:val="22"/>
              </w:rPr>
            </w:pPr>
            <w:r w:rsidRPr="0074481D">
              <w:rPr>
                <w:rFonts w:ascii="Intel Clear" w:hAnsi="Intel Clear" w:cs="Intel Clear"/>
                <w:b/>
                <w:bCs/>
                <w:color w:val="000000"/>
                <w:sz w:val="22"/>
                <w:szCs w:val="22"/>
              </w:rPr>
              <w:t>Internal</w:t>
            </w:r>
            <w:r w:rsidR="00224CEC" w:rsidRPr="0074481D">
              <w:rPr>
                <w:rFonts w:ascii="Intel Clear" w:hAnsi="Intel Clear" w:cs="Intel Clear"/>
                <w:b/>
                <w:bCs/>
                <w:color w:val="000000"/>
                <w:sz w:val="22"/>
                <w:szCs w:val="22"/>
              </w:rPr>
              <w:t xml:space="preserve"> Reference#</w:t>
            </w:r>
          </w:p>
        </w:tc>
        <w:tc>
          <w:tcPr>
            <w:tcW w:w="6437" w:type="dxa"/>
            <w:tcBorders>
              <w:top w:val="single" w:sz="4" w:space="0" w:color="auto"/>
              <w:left w:val="nil"/>
              <w:bottom w:val="single" w:sz="4" w:space="0" w:color="auto"/>
              <w:right w:val="single" w:sz="4" w:space="0" w:color="auto"/>
            </w:tcBorders>
            <w:shd w:val="clear" w:color="auto" w:fill="auto"/>
            <w:vAlign w:val="bottom"/>
            <w:hideMark/>
          </w:tcPr>
          <w:p w:rsidR="00224CEC" w:rsidRPr="0074481D" w:rsidRDefault="00224CEC" w:rsidP="00224CEC">
            <w:pPr>
              <w:spacing w:before="0"/>
              <w:jc w:val="center"/>
              <w:rPr>
                <w:rFonts w:ascii="Intel Clear" w:hAnsi="Intel Clear" w:cs="Intel Clear"/>
                <w:b/>
                <w:bCs/>
                <w:color w:val="000000"/>
                <w:sz w:val="22"/>
                <w:szCs w:val="22"/>
              </w:rPr>
            </w:pPr>
            <w:r w:rsidRPr="0074481D">
              <w:rPr>
                <w:rFonts w:ascii="Intel Clear" w:hAnsi="Intel Clear" w:cs="Intel Clear"/>
                <w:b/>
                <w:bCs/>
                <w:color w:val="000000"/>
                <w:sz w:val="22"/>
                <w:szCs w:val="22"/>
              </w:rPr>
              <w:t>Title</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1606900429</w:t>
            </w:r>
          </w:p>
        </w:tc>
        <w:tc>
          <w:tcPr>
            <w:tcW w:w="6437"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System </w:t>
            </w:r>
            <w:proofErr w:type="spellStart"/>
            <w:r w:rsidRPr="006B7D2F">
              <w:rPr>
                <w:rFonts w:ascii="Intel Clear" w:hAnsi="Intel Clear" w:cs="Intel Clear"/>
                <w:color w:val="000000"/>
                <w:sz w:val="22"/>
                <w:szCs w:val="22"/>
              </w:rPr>
              <w:t>Crach</w:t>
            </w:r>
            <w:proofErr w:type="spellEnd"/>
            <w:r w:rsidRPr="006B7D2F">
              <w:rPr>
                <w:rFonts w:ascii="Intel Clear" w:hAnsi="Intel Clear" w:cs="Intel Clear"/>
                <w:color w:val="000000"/>
                <w:sz w:val="22"/>
                <w:szCs w:val="22"/>
              </w:rPr>
              <w:t xml:space="preserve"> May Occurred when load Intel VROC (VMD NVMe RAID) F6 driver while the Intel VROC RAID is Under </w:t>
            </w:r>
            <w:proofErr w:type="gramStart"/>
            <w:r w:rsidRPr="006B7D2F">
              <w:rPr>
                <w:rFonts w:ascii="Intel Clear" w:hAnsi="Intel Clear" w:cs="Intel Clear"/>
                <w:color w:val="000000"/>
                <w:sz w:val="22"/>
                <w:szCs w:val="22"/>
              </w:rPr>
              <w:t>an  Initialize</w:t>
            </w:r>
            <w:proofErr w:type="gramEnd"/>
            <w:r w:rsidRPr="006B7D2F">
              <w:rPr>
                <w:rFonts w:ascii="Intel Clear" w:hAnsi="Intel Clear" w:cs="Intel Clear"/>
                <w:color w:val="000000"/>
                <w:sz w:val="22"/>
                <w:szCs w:val="22"/>
              </w:rPr>
              <w:t xml:space="preserve"> State.</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1409098352</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BSOD with Surprise Hot-Plug After Removing 2nd Device and reinserting</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1409080745</w:t>
            </w:r>
          </w:p>
        </w:tc>
        <w:tc>
          <w:tcPr>
            <w:tcW w:w="6437"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A System Crash may be Observed with Windows  Install on a drive behind a Switch</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1408968353</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(VMD NVMe RAID) UEFI HII Menu May Cause the BIOS Setup Menu to be Improperly Displayed</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1507139562</w:t>
            </w:r>
          </w:p>
        </w:tc>
        <w:tc>
          <w:tcPr>
            <w:tcW w:w="6437"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System May Encounter a System Failure Resuming from S3/S4 Power Management While a Migrating a RAID Volume</w:t>
            </w:r>
          </w:p>
        </w:tc>
      </w:tr>
      <w:tr w:rsidR="00224CEC" w:rsidRPr="0074481D" w:rsidTr="006B7D2F">
        <w:trPr>
          <w:trHeight w:val="3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1409194760</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Activity LED is not blinking when SATA drive in RAID </w:t>
            </w:r>
            <w:proofErr w:type="spellStart"/>
            <w:r w:rsidRPr="006B7D2F">
              <w:rPr>
                <w:rFonts w:ascii="Intel Clear" w:hAnsi="Intel Clear" w:cs="Intel Clear"/>
                <w:color w:val="000000"/>
                <w:sz w:val="22"/>
                <w:szCs w:val="22"/>
              </w:rPr>
              <w:t>mo</w:t>
            </w:r>
            <w:proofErr w:type="spellEnd"/>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1306392182</w:t>
            </w:r>
          </w:p>
        </w:tc>
        <w:tc>
          <w:tcPr>
            <w:tcW w:w="6437"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System May Encounter a System Failure Resuming from S3/S4 Power Management While a Migrating a RAID Volume</w:t>
            </w:r>
          </w:p>
        </w:tc>
      </w:tr>
      <w:tr w:rsidR="00224CEC" w:rsidRPr="0074481D" w:rsidTr="006B7D2F">
        <w:trPr>
          <w:trHeight w:val="3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1807345165</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The  CLI Tool May Not Properly Expand Existing RAID Volumes</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1806588250</w:t>
            </w:r>
          </w:p>
        </w:tc>
        <w:tc>
          <w:tcPr>
            <w:tcW w:w="6437"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Creating a RAID5 System volume from a Pass-through System Disk (Windows 10 RS5/Server 2019) May Fail</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1806559207</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Installing the OS onto a RAID5 volume May Result in a Degraded Volume</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1806534894</w:t>
            </w:r>
          </w:p>
        </w:tc>
        <w:tc>
          <w:tcPr>
            <w:tcW w:w="6437"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The Intel VROC CLI Tool May Allow Data Migration With a Smaller Drive</w:t>
            </w:r>
          </w:p>
        </w:tc>
      </w:tr>
      <w:tr w:rsidR="00224CEC" w:rsidRPr="0074481D" w:rsidTr="006B7D2F">
        <w:trPr>
          <w:trHeight w:val="9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1806397184</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proofErr w:type="spellStart"/>
            <w:r w:rsidRPr="006B7D2F">
              <w:rPr>
                <w:rFonts w:ascii="Intel Clear" w:hAnsi="Intel Clear" w:cs="Intel Clear"/>
                <w:color w:val="000000"/>
                <w:sz w:val="22"/>
                <w:szCs w:val="22"/>
              </w:rPr>
              <w:t>IIntel</w:t>
            </w:r>
            <w:proofErr w:type="spellEnd"/>
            <w:r w:rsidRPr="006B7D2F">
              <w:rPr>
                <w:rFonts w:ascii="Intel Clear" w:hAnsi="Intel Clear" w:cs="Intel Clear"/>
                <w:color w:val="000000"/>
                <w:sz w:val="22"/>
                <w:szCs w:val="22"/>
              </w:rPr>
              <w:t xml:space="preserve">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w:t>
            </w:r>
            <w:proofErr w:type="spellStart"/>
            <w:r w:rsidRPr="006B7D2F">
              <w:rPr>
                <w:rFonts w:ascii="Intel Clear" w:hAnsi="Intel Clear" w:cs="Intel Clear"/>
                <w:color w:val="000000"/>
                <w:sz w:val="22"/>
                <w:szCs w:val="22"/>
              </w:rPr>
              <w:t>NVMe</w:t>
            </w:r>
            <w:proofErr w:type="spellEnd"/>
            <w:r w:rsidRPr="006B7D2F">
              <w:rPr>
                <w:rFonts w:ascii="Intel Clear" w:hAnsi="Intel Clear" w:cs="Intel Clear"/>
                <w:color w:val="000000"/>
                <w:sz w:val="22"/>
                <w:szCs w:val="22"/>
              </w:rPr>
              <w:t xml:space="preserve"> Pre-</w:t>
            </w:r>
            <w:proofErr w:type="spellStart"/>
            <w:r w:rsidRPr="006B7D2F">
              <w:rPr>
                <w:rFonts w:ascii="Intel Clear" w:hAnsi="Intel Clear" w:cs="Intel Clear"/>
                <w:color w:val="000000"/>
                <w:sz w:val="22"/>
                <w:szCs w:val="22"/>
              </w:rPr>
              <w:t>Purley</w:t>
            </w:r>
            <w:proofErr w:type="spellEnd"/>
            <w:r w:rsidRPr="006B7D2F">
              <w:rPr>
                <w:rFonts w:ascii="Intel Clear" w:hAnsi="Intel Clear" w:cs="Intel Clear"/>
                <w:color w:val="000000"/>
                <w:sz w:val="22"/>
                <w:szCs w:val="22"/>
              </w:rPr>
              <w:t xml:space="preserve"> Platform with 48 NVMe Drives and Max Volumes. Degraded RAID Volume May Encounter a System Failure While Booting</w:t>
            </w:r>
          </w:p>
        </w:tc>
      </w:tr>
      <w:tr w:rsidR="00224CEC" w:rsidRPr="0074481D" w:rsidTr="006B7D2F">
        <w:trPr>
          <w:trHeight w:val="3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1805900436</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F6 Drivers May Not Properly Load</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1408610353</w:t>
            </w:r>
          </w:p>
        </w:tc>
        <w:tc>
          <w:tcPr>
            <w:tcW w:w="6437"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Title The Intel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Upgrade (Uninstall/re-install) Process May Encounter a System Crash</w:t>
            </w:r>
          </w:p>
        </w:tc>
      </w:tr>
      <w:tr w:rsidR="00224CEC" w:rsidRPr="0074481D" w:rsidTr="006B7D2F">
        <w:trPr>
          <w:trHeight w:val="3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1806782204</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GUI may not Properly Open Unless "Run as Administrator"</w:t>
            </w:r>
          </w:p>
        </w:tc>
      </w:tr>
      <w:tr w:rsidR="00224CEC" w:rsidRPr="0074481D" w:rsidTr="006B7D2F">
        <w:trPr>
          <w:trHeight w:val="300"/>
        </w:trPr>
        <w:tc>
          <w:tcPr>
            <w:tcW w:w="15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1806411891</w:t>
            </w:r>
          </w:p>
        </w:tc>
        <w:tc>
          <w:tcPr>
            <w:tcW w:w="6437"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RAID Volume May Become Degraded After Reboot</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lastRenderedPageBreak/>
              <w:t>1807170210</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An Intel VROC GUI Volume Creation Warnings Message May Overlay </w:t>
            </w:r>
            <w:proofErr w:type="spellStart"/>
            <w:r w:rsidRPr="006B7D2F">
              <w:rPr>
                <w:rFonts w:ascii="Intel Clear" w:hAnsi="Intel Clear" w:cs="Intel Clear"/>
                <w:color w:val="000000"/>
                <w:sz w:val="22"/>
                <w:szCs w:val="22"/>
              </w:rPr>
              <w:t>ontop</w:t>
            </w:r>
            <w:proofErr w:type="spellEnd"/>
            <w:r w:rsidRPr="006B7D2F">
              <w:rPr>
                <w:rFonts w:ascii="Intel Clear" w:hAnsi="Intel Clear" w:cs="Intel Clear"/>
                <w:color w:val="000000"/>
                <w:sz w:val="22"/>
                <w:szCs w:val="22"/>
              </w:rPr>
              <w:t xml:space="preserve"> of a Submenu</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1807158496</w:t>
            </w:r>
          </w:p>
        </w:tc>
        <w:tc>
          <w:tcPr>
            <w:tcW w:w="64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The Intel VROC RWH Policy May  Change from Journaling to Distributed after a Drive Hot Unplug</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1807073364</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GUI May Show a Pop-up Unknown Error Message when a RAID Volume Migration Begins</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1806564426</w:t>
            </w:r>
          </w:p>
        </w:tc>
        <w:tc>
          <w:tcPr>
            <w:tcW w:w="64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Event Lot May Not </w:t>
            </w:r>
            <w:proofErr w:type="spellStart"/>
            <w:r w:rsidRPr="006B7D2F">
              <w:rPr>
                <w:rFonts w:ascii="Intel Clear" w:hAnsi="Intel Clear" w:cs="Intel Clear"/>
                <w:color w:val="000000"/>
                <w:sz w:val="22"/>
                <w:szCs w:val="22"/>
              </w:rPr>
              <w:t>Poroperly</w:t>
            </w:r>
            <w:proofErr w:type="spellEnd"/>
            <w:r w:rsidRPr="006B7D2F">
              <w:rPr>
                <w:rFonts w:ascii="Intel Clear" w:hAnsi="Intel Clear" w:cs="Intel Clear"/>
                <w:color w:val="000000"/>
                <w:sz w:val="22"/>
                <w:szCs w:val="22"/>
              </w:rPr>
              <w:t xml:space="preserve"> Show "RAID volume {</w:t>
            </w:r>
            <w:proofErr w:type="spellStart"/>
            <w:r w:rsidRPr="006B7D2F">
              <w:rPr>
                <w:rFonts w:ascii="Intel Clear" w:hAnsi="Intel Clear" w:cs="Intel Clear"/>
                <w:color w:val="000000"/>
                <w:sz w:val="22"/>
                <w:szCs w:val="22"/>
              </w:rPr>
              <w:t>VolumeName</w:t>
            </w:r>
            <w:proofErr w:type="spellEnd"/>
            <w:r w:rsidRPr="006B7D2F">
              <w:rPr>
                <w:rFonts w:ascii="Intel Clear" w:hAnsi="Intel Clear" w:cs="Intel Clear"/>
                <w:color w:val="000000"/>
                <w:sz w:val="22"/>
                <w:szCs w:val="22"/>
              </w:rPr>
              <w:t>} is normal" Message after a Rebuild Completes</w:t>
            </w:r>
          </w:p>
        </w:tc>
      </w:tr>
      <w:tr w:rsidR="00224CEC" w:rsidRPr="0074481D" w:rsidTr="006B7D2F">
        <w:trPr>
          <w:trHeight w:val="3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1806564424</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System May Fail to Start After an Unexpected Power Loss</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1806564409</w:t>
            </w:r>
          </w:p>
        </w:tc>
        <w:tc>
          <w:tcPr>
            <w:tcW w:w="64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Platform May  Not Properly Boot After a Dirty Shutdown with I/O on a RAID 4 volume (RWH Distributed)</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1806522520</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 Drive Hot Insert May Report the Drive was Removed Followed by Detection</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1806419240</w:t>
            </w:r>
          </w:p>
        </w:tc>
        <w:tc>
          <w:tcPr>
            <w:tcW w:w="64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(VMD RAID) NVMe Drive May be Marked as Available After Removal</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1806397164</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Intel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w:t>
            </w:r>
            <w:proofErr w:type="spellStart"/>
            <w:r w:rsidRPr="006B7D2F">
              <w:rPr>
                <w:rFonts w:ascii="Intel Clear" w:hAnsi="Intel Clear" w:cs="Intel Clear"/>
                <w:color w:val="000000"/>
                <w:sz w:val="22"/>
                <w:szCs w:val="22"/>
              </w:rPr>
              <w:t>NVMe</w:t>
            </w:r>
            <w:proofErr w:type="spellEnd"/>
            <w:r w:rsidRPr="006B7D2F">
              <w:rPr>
                <w:rFonts w:ascii="Intel Clear" w:hAnsi="Intel Clear" w:cs="Intel Clear"/>
                <w:color w:val="000000"/>
                <w:sz w:val="22"/>
                <w:szCs w:val="22"/>
              </w:rPr>
              <w:t xml:space="preserve"> Pre-</w:t>
            </w:r>
            <w:proofErr w:type="spellStart"/>
            <w:r w:rsidRPr="006B7D2F">
              <w:rPr>
                <w:rFonts w:ascii="Intel Clear" w:hAnsi="Intel Clear" w:cs="Intel Clear"/>
                <w:color w:val="000000"/>
                <w:sz w:val="22"/>
                <w:szCs w:val="22"/>
              </w:rPr>
              <w:t>Purley</w:t>
            </w:r>
            <w:proofErr w:type="spellEnd"/>
            <w:r w:rsidRPr="006B7D2F">
              <w:rPr>
                <w:rFonts w:ascii="Intel Clear" w:hAnsi="Intel Clear" w:cs="Intel Clear"/>
                <w:color w:val="000000"/>
                <w:sz w:val="22"/>
                <w:szCs w:val="22"/>
              </w:rPr>
              <w:t xml:space="preserve"> Platform with 48 NVMe Drives and 24 Volumes May Encounter a boot Failure </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1506864660</w:t>
            </w:r>
          </w:p>
        </w:tc>
        <w:tc>
          <w:tcPr>
            <w:tcW w:w="64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non-RAID disks may not be displayed after creating SATA RAID in legacy SATA OROM</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1506398660</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RAID10, hot-plug two member disks, re-plugged second disk can't rebuilding.</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1409108164</w:t>
            </w:r>
          </w:p>
        </w:tc>
        <w:tc>
          <w:tcPr>
            <w:tcW w:w="64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Title SATA RAID volume can't be create with combine internal and external drive</w:t>
            </w:r>
          </w:p>
        </w:tc>
      </w:tr>
      <w:tr w:rsidR="00224CEC" w:rsidRPr="0074481D" w:rsidTr="006B7D2F">
        <w:trPr>
          <w:trHeight w:val="600"/>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1407347823</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w:t>
            </w:r>
            <w:proofErr w:type="spellStart"/>
            <w:r w:rsidRPr="006B7D2F">
              <w:rPr>
                <w:rFonts w:ascii="Intel Clear" w:hAnsi="Intel Clear" w:cs="Intel Clear"/>
                <w:color w:val="000000"/>
                <w:sz w:val="22"/>
                <w:szCs w:val="22"/>
              </w:rPr>
              <w:t>RCfgRSTeRS.efi</w:t>
            </w:r>
            <w:proofErr w:type="spellEnd"/>
            <w:r w:rsidRPr="006B7D2F">
              <w:rPr>
                <w:rFonts w:ascii="Intel Clear" w:hAnsi="Intel Clear" w:cs="Intel Clear"/>
                <w:color w:val="000000"/>
                <w:sz w:val="22"/>
                <w:szCs w:val="22"/>
              </w:rPr>
              <w:t xml:space="preserve"> Disk IDs are not consistent and RAID 5 create with journaling drive hangs.</w:t>
            </w:r>
          </w:p>
        </w:tc>
      </w:tr>
      <w:tr w:rsidR="001A7525" w:rsidRPr="0074481D" w:rsidTr="006B7D2F">
        <w:trPr>
          <w:trHeight w:val="838"/>
        </w:trPr>
        <w:tc>
          <w:tcPr>
            <w:tcW w:w="152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tcPr>
          <w:p w:rsidR="001A7525" w:rsidRPr="006B7D2F" w:rsidRDefault="001A7525" w:rsidP="001A7525">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1807107325</w:t>
            </w:r>
          </w:p>
        </w:tc>
        <w:tc>
          <w:tcPr>
            <w:tcW w:w="64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1A7525" w:rsidRPr="006B7D2F" w:rsidRDefault="001A7525" w:rsidP="001A7525">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When using the Intel VROC </w:t>
            </w:r>
            <w:bookmarkStart w:id="90" w:name="_GoBack"/>
            <w:r w:rsidRPr="006B7D2F">
              <w:rPr>
                <w:rFonts w:ascii="Intel Clear" w:hAnsi="Intel Clear" w:cs="Intel Clear"/>
                <w:color w:val="000000"/>
                <w:sz w:val="22"/>
                <w:szCs w:val="22"/>
              </w:rPr>
              <w:t>CLI</w:t>
            </w:r>
            <w:bookmarkEnd w:id="90"/>
            <w:r w:rsidRPr="006B7D2F">
              <w:rPr>
                <w:rFonts w:ascii="Intel Clear" w:hAnsi="Intel Clear" w:cs="Intel Clear"/>
                <w:color w:val="000000"/>
                <w:sz w:val="22"/>
                <w:szCs w:val="22"/>
              </w:rPr>
              <w:t xml:space="preserve"> Tool to Create RAID Volumes One of the Disks May Show </w:t>
            </w:r>
            <w:r w:rsidR="00E527D9" w:rsidRPr="006B7D2F">
              <w:rPr>
                <w:rFonts w:ascii="Intel Clear" w:hAnsi="Intel Clear" w:cs="Intel Clear"/>
                <w:color w:val="000000"/>
                <w:sz w:val="22"/>
                <w:szCs w:val="22"/>
              </w:rPr>
              <w:t>a</w:t>
            </w:r>
            <w:r w:rsidRPr="006B7D2F">
              <w:rPr>
                <w:rFonts w:ascii="Intel Clear" w:hAnsi="Intel Clear" w:cs="Intel Clear"/>
                <w:color w:val="000000"/>
                <w:sz w:val="22"/>
                <w:szCs w:val="22"/>
              </w:rPr>
              <w:t xml:space="preserve"> Disk Size of 0 GB after the Volume Creation Completes.</w:t>
            </w:r>
          </w:p>
        </w:tc>
      </w:tr>
      <w:tr w:rsidR="00E527D9" w:rsidRPr="0074481D" w:rsidTr="006B7D2F">
        <w:trPr>
          <w:trHeight w:val="838"/>
        </w:trPr>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7D9" w:rsidRPr="006B7D2F" w:rsidRDefault="00E527D9" w:rsidP="001A7525">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1409371408</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bottom"/>
          </w:tcPr>
          <w:p w:rsidR="00E527D9" w:rsidRPr="006B7D2F" w:rsidRDefault="00E527D9" w:rsidP="001A7525">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GUI May Require the "Proceed with deleting data" Box be Selected when not Expected.</w:t>
            </w:r>
          </w:p>
        </w:tc>
      </w:tr>
    </w:tbl>
    <w:p w:rsidR="00224CEC" w:rsidRPr="0074481D" w:rsidRDefault="00224CEC" w:rsidP="006F055F">
      <w:pPr>
        <w:rPr>
          <w:rFonts w:ascii="Intel Clear" w:hAnsi="Intel Clear" w:cs="Intel Clear"/>
        </w:rPr>
      </w:pPr>
    </w:p>
    <w:p w:rsidR="00224CEC" w:rsidRPr="0074481D" w:rsidRDefault="00224CEC" w:rsidP="00611063">
      <w:pPr>
        <w:pStyle w:val="Heading1"/>
        <w:ind w:left="0" w:hanging="1320"/>
        <w:rPr>
          <w:rFonts w:ascii="Intel Clear" w:hAnsi="Intel Clear" w:cs="Intel Clear"/>
        </w:rPr>
      </w:pPr>
      <w:bookmarkStart w:id="91" w:name="_Toc463336088"/>
      <w:bookmarkStart w:id="92" w:name="_Toc463351105"/>
      <w:bookmarkStart w:id="93" w:name="_Toc8915761"/>
      <w:bookmarkEnd w:id="91"/>
      <w:bookmarkEnd w:id="92"/>
      <w:r w:rsidRPr="0074481D">
        <w:rPr>
          <w:rFonts w:ascii="Intel Clear" w:hAnsi="Intel Clear" w:cs="Intel Clear"/>
        </w:rPr>
        <w:lastRenderedPageBreak/>
        <w:t>Issues Resolved in 6.1 PV</w:t>
      </w:r>
      <w:bookmarkEnd w:id="93"/>
    </w:p>
    <w:tbl>
      <w:tblPr>
        <w:tblpPr w:leftFromText="180" w:rightFromText="180" w:vertAnchor="text" w:horzAnchor="margin" w:tblpXSpec="center" w:tblpY="364"/>
        <w:tblW w:w="7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6437"/>
      </w:tblGrid>
      <w:tr w:rsidR="00DC416B" w:rsidRPr="0074481D" w:rsidTr="006B7D2F">
        <w:trPr>
          <w:trHeight w:val="1125"/>
          <w:tblHeader/>
        </w:trPr>
        <w:tc>
          <w:tcPr>
            <w:tcW w:w="1381" w:type="dxa"/>
            <w:shd w:val="clear" w:color="auto" w:fill="auto"/>
            <w:vAlign w:val="bottom"/>
            <w:hideMark/>
          </w:tcPr>
          <w:p w:rsidR="00DC416B" w:rsidRPr="0074481D" w:rsidRDefault="00DC416B" w:rsidP="00DC416B">
            <w:pPr>
              <w:spacing w:before="0"/>
              <w:jc w:val="center"/>
              <w:rPr>
                <w:rFonts w:ascii="Intel Clear" w:hAnsi="Intel Clear" w:cs="Intel Clear"/>
                <w:b/>
                <w:bCs/>
                <w:color w:val="000000"/>
                <w:sz w:val="22"/>
                <w:szCs w:val="22"/>
              </w:rPr>
            </w:pPr>
            <w:r w:rsidRPr="0074481D">
              <w:rPr>
                <w:rFonts w:ascii="Intel Clear" w:hAnsi="Intel Clear" w:cs="Intel Clear"/>
                <w:b/>
                <w:bCs/>
                <w:color w:val="000000"/>
                <w:sz w:val="22"/>
                <w:szCs w:val="22"/>
              </w:rPr>
              <w:t>Internal Reference#</w:t>
            </w:r>
          </w:p>
        </w:tc>
        <w:tc>
          <w:tcPr>
            <w:tcW w:w="6579" w:type="dxa"/>
            <w:shd w:val="clear" w:color="auto" w:fill="auto"/>
            <w:vAlign w:val="bottom"/>
            <w:hideMark/>
          </w:tcPr>
          <w:p w:rsidR="00DC416B" w:rsidRPr="0074481D" w:rsidRDefault="00DC416B" w:rsidP="00DC416B">
            <w:pPr>
              <w:spacing w:before="0"/>
              <w:jc w:val="center"/>
              <w:rPr>
                <w:rFonts w:ascii="Intel Clear" w:hAnsi="Intel Clear" w:cs="Intel Clear"/>
                <w:b/>
                <w:bCs/>
                <w:color w:val="000000"/>
                <w:sz w:val="22"/>
                <w:szCs w:val="22"/>
              </w:rPr>
            </w:pPr>
            <w:r w:rsidRPr="0074481D">
              <w:rPr>
                <w:rFonts w:ascii="Intel Clear" w:hAnsi="Intel Clear" w:cs="Intel Clear"/>
                <w:b/>
                <w:bCs/>
                <w:color w:val="000000"/>
                <w:sz w:val="22"/>
                <w:szCs w:val="22"/>
              </w:rPr>
              <w:t>Title</w:t>
            </w:r>
          </w:p>
        </w:tc>
      </w:tr>
      <w:tr w:rsidR="00224CEC" w:rsidRPr="0074481D" w:rsidTr="006B7D2F">
        <w:trPr>
          <w:trHeight w:val="600"/>
        </w:trPr>
        <w:tc>
          <w:tcPr>
            <w:tcW w:w="1381" w:type="dxa"/>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1506951451</w:t>
            </w:r>
          </w:p>
        </w:tc>
        <w:tc>
          <w:tcPr>
            <w:tcW w:w="6579" w:type="dxa"/>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BSOD 0x50 occurred sporadically when system run Win10 HLK test item "PNP/Sleep with IO Before and After"</w:t>
            </w:r>
          </w:p>
        </w:tc>
      </w:tr>
      <w:tr w:rsidR="00224CEC" w:rsidRPr="0074481D" w:rsidTr="006B7D2F">
        <w:trPr>
          <w:trHeight w:val="600"/>
        </w:trPr>
        <w:tc>
          <w:tcPr>
            <w:tcW w:w="1381" w:type="dxa"/>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1407931496</w:t>
            </w:r>
          </w:p>
        </w:tc>
        <w:tc>
          <w:tcPr>
            <w:tcW w:w="6579" w:type="dxa"/>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RAID Volumes May Not Properly Show in the BIO</w:t>
            </w:r>
          </w:p>
        </w:tc>
      </w:tr>
      <w:tr w:rsidR="00224CEC" w:rsidRPr="0074481D" w:rsidTr="006B7D2F">
        <w:trPr>
          <w:trHeight w:val="600"/>
        </w:trPr>
        <w:tc>
          <w:tcPr>
            <w:tcW w:w="1381" w:type="dxa"/>
            <w:shd w:val="clear" w:color="DDEBF7" w:fill="DDEBF7"/>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1506852286</w:t>
            </w:r>
          </w:p>
        </w:tc>
        <w:tc>
          <w:tcPr>
            <w:tcW w:w="6579" w:type="dxa"/>
            <w:shd w:val="clear" w:color="DDEBF7" w:fill="DDEBF7"/>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BSOD randomly occurs during RAID CFG migrating via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APP</w:t>
            </w:r>
          </w:p>
        </w:tc>
      </w:tr>
      <w:tr w:rsidR="00224CEC" w:rsidRPr="0074481D" w:rsidTr="006B7D2F">
        <w:trPr>
          <w:trHeight w:val="600"/>
        </w:trPr>
        <w:tc>
          <w:tcPr>
            <w:tcW w:w="1381" w:type="dxa"/>
            <w:shd w:val="clear" w:color="auto" w:fill="auto"/>
            <w:noWrap/>
            <w:vAlign w:val="bottom"/>
            <w:hideMark/>
          </w:tcPr>
          <w:p w:rsidR="00224CEC" w:rsidRPr="006B7D2F" w:rsidRDefault="00224CEC" w:rsidP="00224CEC">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1407996572</w:t>
            </w:r>
          </w:p>
        </w:tc>
        <w:tc>
          <w:tcPr>
            <w:tcW w:w="6579" w:type="dxa"/>
            <w:shd w:val="clear" w:color="auto" w:fill="auto"/>
            <w:vAlign w:val="bottom"/>
            <w:hideMark/>
          </w:tcPr>
          <w:p w:rsidR="00224CEC" w:rsidRPr="006B7D2F" w:rsidRDefault="00224CEC" w:rsidP="00224CEC">
            <w:pPr>
              <w:spacing w:before="0"/>
              <w:rPr>
                <w:rFonts w:ascii="Intel Clear" w:hAnsi="Intel Clear" w:cs="Intel Clear"/>
                <w:color w:val="000000"/>
                <w:sz w:val="22"/>
                <w:szCs w:val="22"/>
              </w:rPr>
            </w:pPr>
            <w:r w:rsidRPr="006B7D2F">
              <w:rPr>
                <w:rFonts w:ascii="Intel Clear" w:hAnsi="Intel Clear" w:cs="Intel Clear"/>
                <w:color w:val="000000"/>
                <w:sz w:val="22"/>
                <w:szCs w:val="22"/>
              </w:rPr>
              <w:t>The unit of RAID volume capacity may not display properly when creating SATA RAID in legacy SATA OROM</w:t>
            </w:r>
          </w:p>
        </w:tc>
      </w:tr>
    </w:tbl>
    <w:p w:rsidR="00224CEC" w:rsidRPr="00793AFF" w:rsidRDefault="00224CEC" w:rsidP="006B7D2F">
      <w:pPr>
        <w:rPr>
          <w:rFonts w:ascii="Intel Clear" w:hAnsi="Intel Clear" w:cs="Intel Clear"/>
        </w:rPr>
      </w:pPr>
    </w:p>
    <w:p w:rsidR="004D3565" w:rsidRPr="0074481D" w:rsidRDefault="004D3565" w:rsidP="00611063">
      <w:pPr>
        <w:pStyle w:val="Heading1"/>
        <w:ind w:left="0" w:hanging="1320"/>
        <w:rPr>
          <w:rFonts w:ascii="Intel Clear" w:hAnsi="Intel Clear" w:cs="Intel Clear"/>
        </w:rPr>
      </w:pPr>
      <w:bookmarkStart w:id="94" w:name="_Toc8915762"/>
      <w:r w:rsidRPr="0074481D">
        <w:rPr>
          <w:rFonts w:ascii="Intel Clear" w:hAnsi="Intel Clear" w:cs="Intel Clear"/>
        </w:rPr>
        <w:lastRenderedPageBreak/>
        <w:t xml:space="preserve">Issues Resolved in 6.0 </w:t>
      </w:r>
      <w:r w:rsidR="00FC7093" w:rsidRPr="0074481D">
        <w:rPr>
          <w:rFonts w:ascii="Intel Clear" w:hAnsi="Intel Clear" w:cs="Intel Clear"/>
        </w:rPr>
        <w:t>PV</w:t>
      </w:r>
      <w:bookmarkEnd w:id="94"/>
    </w:p>
    <w:p w:rsidR="004D3565" w:rsidRPr="006B7D2F" w:rsidRDefault="004D3565" w:rsidP="006B7D2F">
      <w:pPr>
        <w:spacing w:before="0"/>
        <w:jc w:val="right"/>
        <w:rPr>
          <w:rFonts w:ascii="Intel Clear" w:hAnsi="Intel Clear" w:cs="Intel Clear"/>
          <w:color w:val="0563C1"/>
          <w:sz w:val="22"/>
          <w:szCs w:val="22"/>
          <w:u w:val="single"/>
        </w:rPr>
      </w:pPr>
    </w:p>
    <w:tbl>
      <w:tblPr>
        <w:tblpPr w:leftFromText="180" w:rightFromText="180" w:vertAnchor="text" w:horzAnchor="margin" w:tblpXSpec="center" w:tblpY="364"/>
        <w:tblW w:w="7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6437"/>
      </w:tblGrid>
      <w:tr w:rsidR="00DC416B" w:rsidRPr="0074481D" w:rsidTr="006B7D2F">
        <w:trPr>
          <w:trHeight w:val="1125"/>
          <w:tblHeader/>
        </w:trPr>
        <w:tc>
          <w:tcPr>
            <w:tcW w:w="1523" w:type="dxa"/>
            <w:shd w:val="clear" w:color="auto" w:fill="auto"/>
            <w:vAlign w:val="bottom"/>
            <w:hideMark/>
          </w:tcPr>
          <w:p w:rsidR="00DC416B" w:rsidRPr="0074481D" w:rsidRDefault="00DC416B" w:rsidP="00DC416B">
            <w:pPr>
              <w:spacing w:before="0"/>
              <w:jc w:val="center"/>
              <w:rPr>
                <w:rFonts w:ascii="Intel Clear" w:hAnsi="Intel Clear" w:cs="Intel Clear"/>
                <w:b/>
                <w:bCs/>
                <w:color w:val="000000"/>
                <w:sz w:val="22"/>
                <w:szCs w:val="22"/>
              </w:rPr>
            </w:pPr>
            <w:r w:rsidRPr="0074481D">
              <w:rPr>
                <w:rFonts w:ascii="Intel Clear" w:hAnsi="Intel Clear" w:cs="Intel Clear"/>
                <w:b/>
                <w:bCs/>
                <w:color w:val="000000"/>
                <w:sz w:val="22"/>
                <w:szCs w:val="22"/>
              </w:rPr>
              <w:t>Internal Reference#</w:t>
            </w:r>
          </w:p>
        </w:tc>
        <w:tc>
          <w:tcPr>
            <w:tcW w:w="6437" w:type="dxa"/>
            <w:shd w:val="clear" w:color="auto" w:fill="auto"/>
            <w:vAlign w:val="bottom"/>
            <w:hideMark/>
          </w:tcPr>
          <w:p w:rsidR="00DC416B" w:rsidRPr="0074481D" w:rsidRDefault="00DC416B" w:rsidP="00DC416B">
            <w:pPr>
              <w:spacing w:before="0"/>
              <w:jc w:val="center"/>
              <w:rPr>
                <w:rFonts w:ascii="Intel Clear" w:hAnsi="Intel Clear" w:cs="Intel Clear"/>
                <w:b/>
                <w:bCs/>
                <w:color w:val="000000"/>
                <w:sz w:val="22"/>
                <w:szCs w:val="22"/>
              </w:rPr>
            </w:pPr>
            <w:r w:rsidRPr="0074481D">
              <w:rPr>
                <w:rFonts w:ascii="Intel Clear" w:hAnsi="Intel Clear" w:cs="Intel Clear"/>
                <w:b/>
                <w:bCs/>
                <w:color w:val="000000"/>
                <w:sz w:val="22"/>
                <w:szCs w:val="22"/>
              </w:rPr>
              <w:t>Title</w:t>
            </w:r>
          </w:p>
        </w:tc>
      </w:tr>
      <w:tr w:rsidR="00304624" w:rsidRPr="0074481D" w:rsidTr="006B7D2F">
        <w:trPr>
          <w:trHeight w:val="600"/>
        </w:trPr>
        <w:tc>
          <w:tcPr>
            <w:tcW w:w="1523" w:type="dxa"/>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2203448525</w:t>
            </w:r>
          </w:p>
        </w:tc>
        <w:tc>
          <w:tcPr>
            <w:tcW w:w="6437" w:type="dxa"/>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Intel SSD will have two duplicated HII entry created in F1 setup "System Settings -&gt; Storage" page</w:t>
            </w:r>
          </w:p>
        </w:tc>
      </w:tr>
      <w:tr w:rsidR="00304624" w:rsidRPr="0074481D" w:rsidTr="006B7D2F">
        <w:trPr>
          <w:trHeight w:val="600"/>
        </w:trPr>
        <w:tc>
          <w:tcPr>
            <w:tcW w:w="1523" w:type="dxa"/>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1805474763</w:t>
            </w:r>
          </w:p>
        </w:tc>
        <w:tc>
          <w:tcPr>
            <w:tcW w:w="6437" w:type="dxa"/>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Driver Upgrade May Mark Volume as Initialized</w:t>
            </w:r>
          </w:p>
        </w:tc>
      </w:tr>
      <w:tr w:rsidR="00304624" w:rsidRPr="0074481D" w:rsidTr="006B7D2F">
        <w:trPr>
          <w:trHeight w:val="600"/>
        </w:trPr>
        <w:tc>
          <w:tcPr>
            <w:tcW w:w="1523" w:type="dxa"/>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1606761987</w:t>
            </w:r>
          </w:p>
        </w:tc>
        <w:tc>
          <w:tcPr>
            <w:tcW w:w="6437" w:type="dxa"/>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BSOD occurred after loading F6 driver during Win10 RS5 installation</w:t>
            </w:r>
          </w:p>
        </w:tc>
      </w:tr>
      <w:tr w:rsidR="00304624" w:rsidRPr="0074481D" w:rsidTr="006B7D2F">
        <w:trPr>
          <w:trHeight w:val="600"/>
        </w:trPr>
        <w:tc>
          <w:tcPr>
            <w:tcW w:w="1523" w:type="dxa"/>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1506077912</w:t>
            </w:r>
          </w:p>
        </w:tc>
        <w:tc>
          <w:tcPr>
            <w:tcW w:w="6437" w:type="dxa"/>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Negotiated Link Rate Reported May Not be Accurate</w:t>
            </w:r>
          </w:p>
        </w:tc>
      </w:tr>
      <w:tr w:rsidR="00304624" w:rsidRPr="0074481D" w:rsidTr="006B7D2F">
        <w:trPr>
          <w:trHeight w:val="600"/>
        </w:trPr>
        <w:tc>
          <w:tcPr>
            <w:tcW w:w="1523" w:type="dxa"/>
            <w:shd w:val="clear" w:color="auto" w:fill="DBE5F1" w:themeFill="accent1" w:themeFillTint="33"/>
            <w:noWrap/>
            <w:vAlign w:val="bottom"/>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1406945370</w:t>
            </w:r>
          </w:p>
        </w:tc>
        <w:tc>
          <w:tcPr>
            <w:tcW w:w="6437" w:type="dxa"/>
            <w:shd w:val="clear" w:color="auto" w:fill="DBE5F1" w:themeFill="accent1" w:themeFillTint="33"/>
            <w:vAlign w:val="bottom"/>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NVMe LED blinking Issue on RAID when Locate sent after the Rebuild</w:t>
            </w:r>
          </w:p>
        </w:tc>
      </w:tr>
      <w:tr w:rsidR="00304624" w:rsidRPr="0074481D" w:rsidTr="006B7D2F">
        <w:trPr>
          <w:trHeight w:val="600"/>
        </w:trPr>
        <w:tc>
          <w:tcPr>
            <w:tcW w:w="1523" w:type="dxa"/>
            <w:shd w:val="clear" w:color="auto" w:fill="auto"/>
            <w:noWrap/>
            <w:vAlign w:val="bottom"/>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1406654647</w:t>
            </w:r>
          </w:p>
        </w:tc>
        <w:tc>
          <w:tcPr>
            <w:tcW w:w="6437" w:type="dxa"/>
            <w:shd w:val="clear" w:color="auto" w:fill="auto"/>
            <w:vAlign w:val="bottom"/>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Hot Inserting  a Drive into a RAID Volume with many ECC Errors May Cause a RAID Volume to Fail</w:t>
            </w:r>
          </w:p>
        </w:tc>
      </w:tr>
      <w:tr w:rsidR="00304624" w:rsidRPr="0074481D" w:rsidTr="006B7D2F">
        <w:trPr>
          <w:trHeight w:val="600"/>
        </w:trPr>
        <w:tc>
          <w:tcPr>
            <w:tcW w:w="1523" w:type="dxa"/>
            <w:shd w:val="clear" w:color="auto" w:fill="DBE5F1" w:themeFill="accent1" w:themeFillTint="33"/>
            <w:noWrap/>
            <w:vAlign w:val="bottom"/>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1806427432</w:t>
            </w:r>
          </w:p>
        </w:tc>
        <w:tc>
          <w:tcPr>
            <w:tcW w:w="6437" w:type="dxa"/>
            <w:shd w:val="clear" w:color="auto" w:fill="DBE5F1" w:themeFill="accent1" w:themeFillTint="33"/>
            <w:vAlign w:val="bottom"/>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Negotiated Link Rate Reported May Not be Accurate</w:t>
            </w:r>
          </w:p>
        </w:tc>
      </w:tr>
      <w:tr w:rsidR="00304624" w:rsidRPr="0074481D" w:rsidTr="006B7D2F">
        <w:trPr>
          <w:trHeight w:val="600"/>
        </w:trPr>
        <w:tc>
          <w:tcPr>
            <w:tcW w:w="1523" w:type="dxa"/>
            <w:shd w:val="clear" w:color="auto" w:fill="auto"/>
            <w:noWrap/>
            <w:vAlign w:val="bottom"/>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1806420960</w:t>
            </w:r>
          </w:p>
        </w:tc>
        <w:tc>
          <w:tcPr>
            <w:tcW w:w="6437" w:type="dxa"/>
            <w:shd w:val="clear" w:color="auto" w:fill="auto"/>
            <w:vAlign w:val="bottom"/>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Intel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w:t>
            </w:r>
            <w:proofErr w:type="spellStart"/>
            <w:r w:rsidRPr="006B7D2F">
              <w:rPr>
                <w:rFonts w:ascii="Intel Clear" w:hAnsi="Intel Clear" w:cs="Intel Clear"/>
                <w:color w:val="000000"/>
                <w:sz w:val="22"/>
                <w:szCs w:val="22"/>
              </w:rPr>
              <w:t>NVMe</w:t>
            </w:r>
            <w:proofErr w:type="spellEnd"/>
            <w:r w:rsidRPr="006B7D2F">
              <w:rPr>
                <w:rFonts w:ascii="Intel Clear" w:hAnsi="Intel Clear" w:cs="Intel Clear"/>
                <w:color w:val="000000"/>
                <w:sz w:val="22"/>
                <w:szCs w:val="22"/>
              </w:rPr>
              <w:t xml:space="preserve"> 5.5 on a Windows 7 64-bit Platform May Report the Incorrect Filter Driver Version Number</w:t>
            </w:r>
          </w:p>
        </w:tc>
      </w:tr>
      <w:tr w:rsidR="00304624" w:rsidRPr="0074481D" w:rsidTr="006B7D2F">
        <w:trPr>
          <w:trHeight w:val="600"/>
        </w:trPr>
        <w:tc>
          <w:tcPr>
            <w:tcW w:w="1523" w:type="dxa"/>
            <w:shd w:val="clear" w:color="auto" w:fill="DBE5F1" w:themeFill="accent1" w:themeFillTint="33"/>
            <w:noWrap/>
            <w:vAlign w:val="bottom"/>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1506226285</w:t>
            </w:r>
          </w:p>
        </w:tc>
        <w:tc>
          <w:tcPr>
            <w:tcW w:w="6437" w:type="dxa"/>
            <w:shd w:val="clear" w:color="auto" w:fill="DBE5F1" w:themeFill="accent1" w:themeFillTint="33"/>
            <w:vAlign w:val="bottom"/>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mismatch error after changing RAID 5 RWH Values in BIOS setup</w:t>
            </w:r>
          </w:p>
        </w:tc>
      </w:tr>
      <w:tr w:rsidR="00304624" w:rsidRPr="0074481D" w:rsidTr="006B7D2F">
        <w:trPr>
          <w:trHeight w:val="600"/>
        </w:trPr>
        <w:tc>
          <w:tcPr>
            <w:tcW w:w="1523" w:type="dxa"/>
            <w:shd w:val="clear" w:color="auto" w:fill="auto"/>
            <w:noWrap/>
            <w:vAlign w:val="bottom"/>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1504750338</w:t>
            </w:r>
          </w:p>
        </w:tc>
        <w:tc>
          <w:tcPr>
            <w:tcW w:w="6437" w:type="dxa"/>
            <w:shd w:val="clear" w:color="auto" w:fill="auto"/>
            <w:vAlign w:val="bottom"/>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Can Not Disable All RAID Levels in BIOS Setup</w:t>
            </w:r>
          </w:p>
        </w:tc>
      </w:tr>
    </w:tbl>
    <w:p w:rsidR="003D7BF8" w:rsidRPr="0074481D" w:rsidRDefault="003D7BF8" w:rsidP="004D3565">
      <w:pPr>
        <w:rPr>
          <w:rFonts w:ascii="Intel Clear" w:hAnsi="Intel Clear" w:cs="Intel Clear"/>
        </w:rPr>
      </w:pPr>
    </w:p>
    <w:p w:rsidR="003E3849" w:rsidRPr="0074481D" w:rsidRDefault="003E3849" w:rsidP="004D3565">
      <w:pPr>
        <w:rPr>
          <w:rFonts w:ascii="Intel Clear" w:hAnsi="Intel Clear" w:cs="Intel Clear"/>
        </w:rPr>
      </w:pPr>
    </w:p>
    <w:p w:rsidR="00DB0902" w:rsidRPr="0074481D" w:rsidRDefault="00DB0902" w:rsidP="00611063">
      <w:pPr>
        <w:pStyle w:val="Heading1"/>
        <w:ind w:left="0" w:hanging="1320"/>
        <w:rPr>
          <w:rFonts w:ascii="Intel Clear" w:hAnsi="Intel Clear" w:cs="Intel Clear"/>
        </w:rPr>
      </w:pPr>
      <w:bookmarkStart w:id="95" w:name="_Toc8915763"/>
      <w:r w:rsidRPr="0074481D">
        <w:rPr>
          <w:rFonts w:ascii="Intel Clear" w:hAnsi="Intel Clear" w:cs="Intel Clear"/>
        </w:rPr>
        <w:lastRenderedPageBreak/>
        <w:t>Issues Resolved in Intel VROC 5.5</w:t>
      </w:r>
      <w:r w:rsidR="00D55912" w:rsidRPr="0074481D">
        <w:rPr>
          <w:rFonts w:ascii="Intel Clear" w:hAnsi="Intel Clear" w:cs="Intel Clear"/>
        </w:rPr>
        <w:t xml:space="preserve"> </w:t>
      </w:r>
      <w:r w:rsidRPr="0074481D">
        <w:rPr>
          <w:rFonts w:ascii="Intel Clear" w:hAnsi="Intel Clear" w:cs="Intel Clear"/>
        </w:rPr>
        <w:t>PV</w:t>
      </w:r>
      <w:bookmarkEnd w:id="95"/>
    </w:p>
    <w:p w:rsidR="00333B06" w:rsidRPr="006B7D2F" w:rsidRDefault="00333B06" w:rsidP="0026547E">
      <w:pPr>
        <w:spacing w:before="0"/>
        <w:rPr>
          <w:rStyle w:val="Hyperlink"/>
          <w:rFonts w:ascii="Intel Clear" w:hAnsi="Intel Clear" w:cs="Intel Clear"/>
          <w:bCs/>
          <w:color w:val="auto"/>
          <w:sz w:val="22"/>
          <w:u w:val="none"/>
        </w:rPr>
      </w:pPr>
    </w:p>
    <w:tbl>
      <w:tblPr>
        <w:tblW w:w="7960" w:type="dxa"/>
        <w:tblLook w:val="04A0" w:firstRow="1" w:lastRow="0" w:firstColumn="1" w:lastColumn="0" w:noHBand="0" w:noVBand="1"/>
      </w:tblPr>
      <w:tblGrid>
        <w:gridCol w:w="1523"/>
        <w:gridCol w:w="6437"/>
      </w:tblGrid>
      <w:tr w:rsidR="00DC416B" w:rsidRPr="0074481D" w:rsidTr="00DC416B">
        <w:trPr>
          <w:trHeight w:val="1125"/>
        </w:trPr>
        <w:tc>
          <w:tcPr>
            <w:tcW w:w="13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16B" w:rsidRPr="0074481D" w:rsidRDefault="00DC416B" w:rsidP="00DC416B">
            <w:pPr>
              <w:spacing w:before="0"/>
              <w:jc w:val="center"/>
              <w:rPr>
                <w:rFonts w:ascii="Intel Clear" w:hAnsi="Intel Clear" w:cs="Intel Clear"/>
                <w:b/>
                <w:bCs/>
                <w:color w:val="000000"/>
                <w:sz w:val="22"/>
                <w:szCs w:val="22"/>
              </w:rPr>
            </w:pPr>
            <w:r w:rsidRPr="006B7D2F">
              <w:rPr>
                <w:rFonts w:ascii="Intel Clear" w:hAnsi="Intel Clear" w:cs="Intel Clear"/>
                <w:b/>
                <w:bCs/>
                <w:color w:val="000000"/>
                <w:sz w:val="22"/>
                <w:szCs w:val="22"/>
              </w:rPr>
              <w:t>Internal Reference#</w:t>
            </w:r>
          </w:p>
        </w:tc>
        <w:tc>
          <w:tcPr>
            <w:tcW w:w="6579" w:type="dxa"/>
            <w:tcBorders>
              <w:top w:val="single" w:sz="4" w:space="0" w:color="auto"/>
              <w:left w:val="nil"/>
              <w:bottom w:val="single" w:sz="4" w:space="0" w:color="auto"/>
              <w:right w:val="single" w:sz="4" w:space="0" w:color="auto"/>
            </w:tcBorders>
            <w:shd w:val="clear" w:color="auto" w:fill="auto"/>
            <w:vAlign w:val="bottom"/>
            <w:hideMark/>
          </w:tcPr>
          <w:p w:rsidR="00DC416B" w:rsidRPr="0074481D" w:rsidRDefault="00DC416B" w:rsidP="00DC416B">
            <w:pPr>
              <w:spacing w:before="0"/>
              <w:jc w:val="center"/>
              <w:rPr>
                <w:rFonts w:ascii="Intel Clear" w:hAnsi="Intel Clear" w:cs="Intel Clear"/>
                <w:b/>
                <w:bCs/>
                <w:color w:val="000000"/>
                <w:sz w:val="22"/>
                <w:szCs w:val="22"/>
              </w:rPr>
            </w:pPr>
            <w:r w:rsidRPr="0074481D">
              <w:rPr>
                <w:rFonts w:ascii="Intel Clear" w:hAnsi="Intel Clear" w:cs="Intel Clear"/>
                <w:b/>
                <w:bCs/>
                <w:color w:val="000000"/>
                <w:sz w:val="22"/>
                <w:szCs w:val="22"/>
              </w:rPr>
              <w:t>Title</w:t>
            </w:r>
          </w:p>
        </w:tc>
      </w:tr>
      <w:tr w:rsidR="00304624" w:rsidRPr="0074481D" w:rsidTr="006B7D2F">
        <w:trPr>
          <w:trHeight w:val="300"/>
        </w:trPr>
        <w:tc>
          <w:tcPr>
            <w:tcW w:w="1381" w:type="dxa"/>
            <w:tcBorders>
              <w:top w:val="single" w:sz="4" w:space="0" w:color="9BC2E6"/>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2202860567</w:t>
            </w:r>
          </w:p>
        </w:tc>
        <w:tc>
          <w:tcPr>
            <w:tcW w:w="6579" w:type="dxa"/>
            <w:tcBorders>
              <w:top w:val="single" w:sz="4" w:space="0" w:color="9BC2E6"/>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Windows 2016 stuck when hot-plug one of member drive on RAID5</w:t>
            </w:r>
          </w:p>
        </w:tc>
      </w:tr>
      <w:tr w:rsidR="00304624" w:rsidRPr="0074481D" w:rsidTr="00DC416B">
        <w:trPr>
          <w:trHeight w:val="6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1505288506</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The issue was failing to create SATA HDD RAID via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CLI command, there was no response after executed CLI command.</w:t>
            </w:r>
          </w:p>
        </w:tc>
      </w:tr>
      <w:tr w:rsidR="00304624" w:rsidRPr="0074481D" w:rsidTr="006B7D2F">
        <w:trPr>
          <w:trHeight w:val="600"/>
        </w:trPr>
        <w:tc>
          <w:tcPr>
            <w:tcW w:w="1381" w:type="dxa"/>
            <w:tcBorders>
              <w:top w:val="nil"/>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1407167497</w:t>
            </w:r>
          </w:p>
        </w:tc>
        <w:tc>
          <w:tcPr>
            <w:tcW w:w="6579" w:type="dxa"/>
            <w:tcBorders>
              <w:top w:val="nil"/>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 Intel VROC UEFI HII Menu Should not Appear in BIOS when VMD is Disabled</w:t>
            </w:r>
          </w:p>
        </w:tc>
      </w:tr>
      <w:tr w:rsidR="00304624" w:rsidRPr="0074481D" w:rsidTr="00DC416B">
        <w:trPr>
          <w:trHeight w:val="3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1407138251</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Data Loss May Occur if Writing to Disk During S4</w:t>
            </w:r>
          </w:p>
        </w:tc>
      </w:tr>
      <w:tr w:rsidR="00304624" w:rsidRPr="0074481D" w:rsidTr="006B7D2F">
        <w:trPr>
          <w:trHeight w:val="600"/>
        </w:trPr>
        <w:tc>
          <w:tcPr>
            <w:tcW w:w="1381" w:type="dxa"/>
            <w:tcBorders>
              <w:top w:val="nil"/>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1806291543</w:t>
            </w:r>
          </w:p>
        </w:tc>
        <w:tc>
          <w:tcPr>
            <w:tcW w:w="6579" w:type="dxa"/>
            <w:tcBorders>
              <w:top w:val="nil"/>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Enabled Platform May Not Properly Generate a System Failure dump file.</w:t>
            </w:r>
          </w:p>
        </w:tc>
      </w:tr>
      <w:tr w:rsidR="00304624" w:rsidRPr="0074481D" w:rsidTr="00DC416B">
        <w:trPr>
          <w:trHeight w:val="3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1806147003</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Unresponsive HDD May Prevent OS Boot</w:t>
            </w:r>
          </w:p>
        </w:tc>
      </w:tr>
      <w:tr w:rsidR="00304624" w:rsidRPr="0074481D" w:rsidTr="006B7D2F">
        <w:trPr>
          <w:trHeight w:val="600"/>
        </w:trPr>
        <w:tc>
          <w:tcPr>
            <w:tcW w:w="1381" w:type="dxa"/>
            <w:tcBorders>
              <w:top w:val="nil"/>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1805624457</w:t>
            </w:r>
          </w:p>
        </w:tc>
        <w:tc>
          <w:tcPr>
            <w:tcW w:w="6579" w:type="dxa"/>
            <w:tcBorders>
              <w:top w:val="nil"/>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Performing an S4 on a degraded RAID 5 Volume May Result in a System Crash</w:t>
            </w:r>
          </w:p>
        </w:tc>
      </w:tr>
      <w:tr w:rsidR="00304624" w:rsidRPr="0074481D" w:rsidTr="00DC416B">
        <w:trPr>
          <w:trHeight w:val="3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1805245743</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Windows 7 BSE When ODD is attached Resuming from S3/S4</w:t>
            </w:r>
          </w:p>
        </w:tc>
      </w:tr>
      <w:tr w:rsidR="00304624" w:rsidRPr="0074481D" w:rsidTr="006B7D2F">
        <w:trPr>
          <w:trHeight w:val="300"/>
        </w:trPr>
        <w:tc>
          <w:tcPr>
            <w:tcW w:w="1381" w:type="dxa"/>
            <w:tcBorders>
              <w:top w:val="nil"/>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1506414153</w:t>
            </w:r>
          </w:p>
        </w:tc>
        <w:tc>
          <w:tcPr>
            <w:tcW w:w="6579" w:type="dxa"/>
            <w:tcBorders>
              <w:top w:val="nil"/>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 All Applications are gone after resume from S4 </w:t>
            </w:r>
          </w:p>
        </w:tc>
      </w:tr>
      <w:tr w:rsidR="00304624" w:rsidRPr="0074481D" w:rsidTr="00DC416B">
        <w:trPr>
          <w:trHeight w:val="3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1506153616</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Hot Removal of a Matrix RAID Member May Result in a System Failure</w:t>
            </w:r>
          </w:p>
        </w:tc>
      </w:tr>
      <w:tr w:rsidR="00304624" w:rsidRPr="0074481D" w:rsidTr="006B7D2F">
        <w:trPr>
          <w:trHeight w:val="300"/>
        </w:trPr>
        <w:tc>
          <w:tcPr>
            <w:tcW w:w="1381" w:type="dxa"/>
            <w:tcBorders>
              <w:top w:val="nil"/>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1505203256</w:t>
            </w:r>
          </w:p>
        </w:tc>
        <w:tc>
          <w:tcPr>
            <w:tcW w:w="6579" w:type="dxa"/>
            <w:tcBorders>
              <w:top w:val="nil"/>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Intel P905 NVMe SSD drive can't be recognized by 5.4 CLI tool</w:t>
            </w:r>
          </w:p>
        </w:tc>
      </w:tr>
      <w:tr w:rsidR="00304624" w:rsidRPr="0074481D" w:rsidTr="00DC416B">
        <w:trPr>
          <w:trHeight w:val="6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1504716895</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CC_CSMI_SAS_GET_RAID_CONFIG cannot return correct information about RAID</w:t>
            </w:r>
          </w:p>
        </w:tc>
      </w:tr>
      <w:tr w:rsidR="00304624" w:rsidRPr="0074481D" w:rsidTr="006B7D2F">
        <w:trPr>
          <w:trHeight w:val="300"/>
        </w:trPr>
        <w:tc>
          <w:tcPr>
            <w:tcW w:w="1381" w:type="dxa"/>
            <w:tcBorders>
              <w:top w:val="nil"/>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1504685173</w:t>
            </w:r>
          </w:p>
        </w:tc>
        <w:tc>
          <w:tcPr>
            <w:tcW w:w="6579" w:type="dxa"/>
            <w:tcBorders>
              <w:top w:val="nil"/>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Black screen and 0x1E BSOD entering s4 via S3</w:t>
            </w:r>
          </w:p>
        </w:tc>
      </w:tr>
      <w:tr w:rsidR="00304624" w:rsidRPr="0074481D" w:rsidTr="00DC416B">
        <w:trPr>
          <w:trHeight w:val="3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1407931617</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BSOD occurred after loading F6 driver during Win10 RS5 installation</w:t>
            </w:r>
          </w:p>
        </w:tc>
      </w:tr>
      <w:tr w:rsidR="00304624" w:rsidRPr="0074481D" w:rsidTr="006B7D2F">
        <w:trPr>
          <w:trHeight w:val="300"/>
        </w:trPr>
        <w:tc>
          <w:tcPr>
            <w:tcW w:w="1381" w:type="dxa"/>
            <w:tcBorders>
              <w:top w:val="nil"/>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1407320372</w:t>
            </w:r>
          </w:p>
        </w:tc>
        <w:tc>
          <w:tcPr>
            <w:tcW w:w="6579" w:type="dxa"/>
            <w:tcBorders>
              <w:top w:val="nil"/>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System Disk not Marked as System Volume in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GUI</w:t>
            </w:r>
          </w:p>
        </w:tc>
      </w:tr>
      <w:tr w:rsidR="00304624" w:rsidRPr="0074481D" w:rsidTr="00DC416B">
        <w:trPr>
          <w:trHeight w:val="3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1406789629</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Repeated System Restarts May Result in a 0x9F System </w:t>
            </w:r>
            <w:proofErr w:type="spellStart"/>
            <w:r w:rsidRPr="006B7D2F">
              <w:rPr>
                <w:rFonts w:ascii="Intel Clear" w:hAnsi="Intel Clear" w:cs="Intel Clear"/>
                <w:color w:val="000000"/>
                <w:sz w:val="22"/>
                <w:szCs w:val="22"/>
              </w:rPr>
              <w:t>Erro</w:t>
            </w:r>
            <w:proofErr w:type="spellEnd"/>
          </w:p>
        </w:tc>
      </w:tr>
      <w:tr w:rsidR="00304624" w:rsidRPr="0074481D" w:rsidTr="006B7D2F">
        <w:trPr>
          <w:trHeight w:val="300"/>
        </w:trPr>
        <w:tc>
          <w:tcPr>
            <w:tcW w:w="1381" w:type="dxa"/>
            <w:tcBorders>
              <w:top w:val="nil"/>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1305232413</w:t>
            </w:r>
          </w:p>
        </w:tc>
        <w:tc>
          <w:tcPr>
            <w:tcW w:w="6579" w:type="dxa"/>
            <w:tcBorders>
              <w:top w:val="nil"/>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Platform May hang Entering S4 if </w:t>
            </w:r>
            <w:proofErr w:type="spellStart"/>
            <w:r w:rsidRPr="006B7D2F">
              <w:rPr>
                <w:rFonts w:ascii="Intel Clear" w:hAnsi="Intel Clear" w:cs="Intel Clear"/>
                <w:color w:val="000000"/>
                <w:sz w:val="22"/>
                <w:szCs w:val="22"/>
              </w:rPr>
              <w:t>eSATA</w:t>
            </w:r>
            <w:proofErr w:type="spellEnd"/>
            <w:r w:rsidRPr="006B7D2F">
              <w:rPr>
                <w:rFonts w:ascii="Intel Clear" w:hAnsi="Intel Clear" w:cs="Intel Clear"/>
                <w:color w:val="000000"/>
                <w:sz w:val="22"/>
                <w:szCs w:val="22"/>
              </w:rPr>
              <w:t xml:space="preserve"> Device Connected</w:t>
            </w:r>
          </w:p>
        </w:tc>
      </w:tr>
      <w:tr w:rsidR="00304624" w:rsidRPr="0074481D" w:rsidTr="00DC416B">
        <w:trPr>
          <w:trHeight w:val="3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1806088107</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UEFI Driver Returns Incorrect Values for SCT HII Test Case</w:t>
            </w:r>
          </w:p>
        </w:tc>
      </w:tr>
      <w:tr w:rsidR="00304624" w:rsidRPr="0074481D" w:rsidTr="006B7D2F">
        <w:trPr>
          <w:trHeight w:val="600"/>
        </w:trPr>
        <w:tc>
          <w:tcPr>
            <w:tcW w:w="1381" w:type="dxa"/>
            <w:tcBorders>
              <w:top w:val="nil"/>
              <w:left w:val="single" w:sz="4" w:space="0" w:color="9BC2E6"/>
              <w:bottom w:val="single" w:sz="4" w:space="0" w:color="9BC2E6"/>
              <w:right w:val="nil"/>
            </w:tcBorders>
            <w:shd w:val="clear" w:color="auto" w:fill="DBE5F1" w:themeFill="accent1" w:themeFillTint="33"/>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1805901301</w:t>
            </w:r>
          </w:p>
        </w:tc>
        <w:tc>
          <w:tcPr>
            <w:tcW w:w="6579" w:type="dxa"/>
            <w:tcBorders>
              <w:top w:val="nil"/>
              <w:left w:val="nil"/>
              <w:bottom w:val="single" w:sz="4" w:space="0" w:color="9BC2E6"/>
              <w:right w:val="single" w:sz="4" w:space="0" w:color="9BC2E6"/>
            </w:tcBorders>
            <w:shd w:val="clear" w:color="auto" w:fill="DBE5F1" w:themeFill="accent1" w:themeFillTint="33"/>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NVMe System Disk can be Selected as RAID 5 RWH Journaling Disk Drive After </w:t>
            </w:r>
            <w:proofErr w:type="spellStart"/>
            <w:r w:rsidRPr="006B7D2F">
              <w:rPr>
                <w:rFonts w:ascii="Intel Clear" w:hAnsi="Intel Clear" w:cs="Intel Clear"/>
                <w:color w:val="000000"/>
                <w:sz w:val="22"/>
                <w:szCs w:val="22"/>
              </w:rPr>
              <w:t>Hotplug</w:t>
            </w:r>
            <w:proofErr w:type="spellEnd"/>
          </w:p>
        </w:tc>
      </w:tr>
      <w:tr w:rsidR="00304624" w:rsidRPr="0074481D" w:rsidTr="00DC416B">
        <w:trPr>
          <w:trHeight w:val="600"/>
        </w:trPr>
        <w:tc>
          <w:tcPr>
            <w:tcW w:w="1381" w:type="dxa"/>
            <w:tcBorders>
              <w:top w:val="nil"/>
              <w:left w:val="single" w:sz="4" w:space="0" w:color="9BC2E6"/>
              <w:bottom w:val="single" w:sz="4" w:space="0" w:color="9BC2E6"/>
              <w:right w:val="nil"/>
            </w:tcBorders>
            <w:shd w:val="clear" w:color="auto" w:fill="auto"/>
            <w:noWrap/>
            <w:vAlign w:val="bottom"/>
            <w:hideMark/>
          </w:tcPr>
          <w:p w:rsidR="00304624" w:rsidRPr="006B7D2F" w:rsidRDefault="00304624" w:rsidP="00304624">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1604699889</w:t>
            </w:r>
          </w:p>
        </w:tc>
        <w:tc>
          <w:tcPr>
            <w:tcW w:w="6579" w:type="dxa"/>
            <w:tcBorders>
              <w:top w:val="nil"/>
              <w:left w:val="nil"/>
              <w:bottom w:val="single" w:sz="4" w:space="0" w:color="9BC2E6"/>
              <w:right w:val="single" w:sz="4" w:space="0" w:color="9BC2E6"/>
            </w:tcBorders>
            <w:shd w:val="clear" w:color="auto" w:fill="auto"/>
            <w:vAlign w:val="bottom"/>
            <w:hideMark/>
          </w:tcPr>
          <w:p w:rsidR="00304624" w:rsidRPr="006B7D2F" w:rsidRDefault="00304624" w:rsidP="00304624">
            <w:pPr>
              <w:spacing w:before="0"/>
              <w:rPr>
                <w:rFonts w:ascii="Intel Clear" w:hAnsi="Intel Clear" w:cs="Intel Clear"/>
                <w:color w:val="000000"/>
                <w:sz w:val="22"/>
                <w:szCs w:val="22"/>
              </w:rPr>
            </w:pPr>
            <w:r w:rsidRPr="006B7D2F">
              <w:rPr>
                <w:rFonts w:ascii="Intel Clear" w:hAnsi="Intel Clear" w:cs="Intel Clear"/>
                <w:color w:val="000000"/>
                <w:sz w:val="22"/>
                <w:szCs w:val="22"/>
              </w:rPr>
              <w:t>Removing a Drive from a Spanned RAID Volume May Not be Properly Handled</w:t>
            </w:r>
          </w:p>
        </w:tc>
      </w:tr>
    </w:tbl>
    <w:p w:rsidR="00304624" w:rsidRPr="0074481D" w:rsidRDefault="00304624" w:rsidP="0026547E">
      <w:pPr>
        <w:spacing w:before="0"/>
        <w:rPr>
          <w:rStyle w:val="Hyperlink"/>
          <w:rFonts w:ascii="Intel Clear" w:hAnsi="Intel Clear" w:cs="Intel Clear"/>
          <w:bCs/>
          <w:color w:val="auto"/>
          <w:sz w:val="22"/>
          <w:u w:val="none"/>
        </w:rPr>
      </w:pPr>
    </w:p>
    <w:p w:rsidR="00611063" w:rsidRPr="0074481D" w:rsidRDefault="00611063" w:rsidP="00611063">
      <w:pPr>
        <w:pStyle w:val="Heading1"/>
        <w:ind w:left="0" w:hanging="1320"/>
        <w:rPr>
          <w:rFonts w:ascii="Intel Clear" w:hAnsi="Intel Clear" w:cs="Intel Clear"/>
        </w:rPr>
      </w:pPr>
      <w:bookmarkStart w:id="96" w:name="_Toc8915764"/>
      <w:r w:rsidRPr="0074481D">
        <w:rPr>
          <w:rFonts w:ascii="Intel Clear" w:hAnsi="Intel Clear" w:cs="Intel Clear"/>
        </w:rPr>
        <w:lastRenderedPageBreak/>
        <w:t>Issues Fixed in Intel VROC 5.4 PV</w:t>
      </w:r>
      <w:bookmarkEnd w:id="96"/>
    </w:p>
    <w:p w:rsidR="00611063" w:rsidRPr="0074481D" w:rsidRDefault="00611063" w:rsidP="00611063">
      <w:pPr>
        <w:rPr>
          <w:rFonts w:ascii="Intel Clear" w:hAnsi="Intel Clear" w:cs="Intel Clear"/>
        </w:rPr>
      </w:pPr>
    </w:p>
    <w:tbl>
      <w:tblPr>
        <w:tblW w:w="7960" w:type="dxa"/>
        <w:tblLook w:val="04A0" w:firstRow="1" w:lastRow="0" w:firstColumn="1" w:lastColumn="0" w:noHBand="0" w:noVBand="1"/>
      </w:tblPr>
      <w:tblGrid>
        <w:gridCol w:w="1523"/>
        <w:gridCol w:w="6437"/>
      </w:tblGrid>
      <w:tr w:rsidR="00DC416B" w:rsidRPr="0074481D" w:rsidTr="006B7D2F">
        <w:trPr>
          <w:cantSplit/>
          <w:trHeight w:val="1125"/>
          <w:tblHeader/>
        </w:trPr>
        <w:tc>
          <w:tcPr>
            <w:tcW w:w="13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16B" w:rsidRPr="0074481D" w:rsidRDefault="00DC416B" w:rsidP="006B7D2F">
            <w:pPr>
              <w:spacing w:before="0"/>
              <w:rPr>
                <w:rFonts w:ascii="Intel Clear" w:hAnsi="Intel Clear" w:cs="Intel Clear"/>
                <w:b/>
                <w:bCs/>
                <w:color w:val="000000"/>
                <w:sz w:val="22"/>
                <w:szCs w:val="22"/>
              </w:rPr>
            </w:pPr>
            <w:r w:rsidRPr="0074481D">
              <w:rPr>
                <w:rFonts w:ascii="Intel Clear" w:hAnsi="Intel Clear" w:cs="Intel Clear"/>
                <w:b/>
                <w:bCs/>
                <w:color w:val="000000"/>
                <w:sz w:val="22"/>
                <w:szCs w:val="22"/>
              </w:rPr>
              <w:t>Internal Reference#</w:t>
            </w:r>
          </w:p>
        </w:tc>
        <w:tc>
          <w:tcPr>
            <w:tcW w:w="6628" w:type="dxa"/>
            <w:tcBorders>
              <w:top w:val="single" w:sz="4" w:space="0" w:color="auto"/>
              <w:left w:val="nil"/>
              <w:bottom w:val="single" w:sz="4" w:space="0" w:color="auto"/>
              <w:right w:val="single" w:sz="4" w:space="0" w:color="auto"/>
            </w:tcBorders>
            <w:shd w:val="clear" w:color="auto" w:fill="auto"/>
            <w:vAlign w:val="bottom"/>
            <w:hideMark/>
          </w:tcPr>
          <w:p w:rsidR="00DC416B" w:rsidRPr="0074481D" w:rsidRDefault="00DC416B" w:rsidP="00DC416B">
            <w:pPr>
              <w:spacing w:before="0"/>
              <w:jc w:val="center"/>
              <w:rPr>
                <w:rFonts w:ascii="Intel Clear" w:hAnsi="Intel Clear" w:cs="Intel Clear"/>
                <w:b/>
                <w:bCs/>
                <w:color w:val="000000"/>
                <w:sz w:val="22"/>
                <w:szCs w:val="22"/>
              </w:rPr>
            </w:pPr>
            <w:r w:rsidRPr="0074481D">
              <w:rPr>
                <w:rFonts w:ascii="Intel Clear" w:hAnsi="Intel Clear" w:cs="Intel Clear"/>
                <w:b/>
                <w:bCs/>
                <w:color w:val="000000"/>
                <w:sz w:val="22"/>
                <w:szCs w:val="22"/>
              </w:rPr>
              <w:t>Title</w:t>
            </w:r>
          </w:p>
        </w:tc>
      </w:tr>
      <w:tr w:rsidR="00DC416B" w:rsidRPr="0074481D" w:rsidTr="006B7D2F">
        <w:trPr>
          <w:trHeight w:val="300"/>
        </w:trPr>
        <w:tc>
          <w:tcPr>
            <w:tcW w:w="1332" w:type="dxa"/>
            <w:tcBorders>
              <w:top w:val="single" w:sz="4" w:space="0" w:color="9BC2E6"/>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1504691800</w:t>
            </w:r>
          </w:p>
        </w:tc>
        <w:tc>
          <w:tcPr>
            <w:tcW w:w="6628" w:type="dxa"/>
            <w:tcBorders>
              <w:top w:val="single" w:sz="4" w:space="0" w:color="9BC2E6"/>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SATA--quick hot plug in Windows cause disk always in failed status</w:t>
            </w:r>
          </w:p>
        </w:tc>
      </w:tr>
      <w:tr w:rsidR="00DC416B" w:rsidRPr="0074481D" w:rsidTr="00DC416B">
        <w:trPr>
          <w:trHeight w:val="6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1504659653</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The System may not properly boot into the OS when the platform has an 18 Core CPU.</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1504648956</w:t>
            </w:r>
          </w:p>
        </w:tc>
        <w:tc>
          <w:tcPr>
            <w:tcW w:w="6628" w:type="dxa"/>
            <w:tcBorders>
              <w:top w:val="nil"/>
              <w:left w:val="nil"/>
              <w:bottom w:val="single" w:sz="4" w:space="0" w:color="9BC2E6"/>
              <w:right w:val="nil"/>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SATA Hot Unplug in Windows causes RAID disk in failed stat</w:t>
            </w:r>
          </w:p>
        </w:tc>
      </w:tr>
      <w:tr w:rsidR="00DC416B" w:rsidRPr="0074481D" w:rsidTr="00DC416B">
        <w:trPr>
          <w:trHeight w:val="3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1504625142</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IO stops when perform disk hot-plug</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1504593125</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Hot removal cause system BSOD</w:t>
            </w:r>
          </w:p>
        </w:tc>
      </w:tr>
      <w:tr w:rsidR="00DC416B" w:rsidRPr="0074481D" w:rsidTr="00DC416B">
        <w:trPr>
          <w:trHeight w:val="6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1406932725</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Intel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GUI May Not Start when OS is on an NVMe drive not managed by Intel VD</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1805878310</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VROC Windows RAID 5 hangs during "Scan for and attempt recovery"</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1805778949</w:t>
            </w:r>
          </w:p>
        </w:tc>
        <w:tc>
          <w:tcPr>
            <w:tcW w:w="6628" w:type="dxa"/>
            <w:tcBorders>
              <w:top w:val="nil"/>
              <w:left w:val="nil"/>
              <w:bottom w:val="single" w:sz="4" w:space="0" w:color="9BC2E6"/>
              <w:right w:val="nil"/>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RSTCLI Mange Locate LED Function Does Not Work</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1805245735</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Windows* 7 Installed onto an Intel VROC RAID 1 Volume May Not Reboot Properly.</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1604433815</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SUT hangs at the second logo after change CPU Multi Core value to 1 in BIOS </w:t>
            </w:r>
            <w:proofErr w:type="spellStart"/>
            <w:r w:rsidRPr="006B7D2F">
              <w:rPr>
                <w:rFonts w:ascii="Intel Clear" w:hAnsi="Intel Clear" w:cs="Intel Clear"/>
                <w:color w:val="000000"/>
                <w:sz w:val="22"/>
                <w:szCs w:val="22"/>
              </w:rPr>
              <w:t>setu</w:t>
            </w:r>
            <w:proofErr w:type="spellEnd"/>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1504705930</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RSTCLI tool cannot Report SATA Disks if VMD is Disabled</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1504702455</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VMD Error Happens in Windows* 7 OS installation</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1504645681</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VROC RAID can't create a RAID 1 volume on certain 3.2TB 3rd Party Device </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1504597467</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SATA drive in UEFI removal and access hang issue</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1504579431</w:t>
            </w:r>
          </w:p>
        </w:tc>
        <w:tc>
          <w:tcPr>
            <w:tcW w:w="6628" w:type="dxa"/>
            <w:tcBorders>
              <w:top w:val="nil"/>
              <w:left w:val="nil"/>
              <w:bottom w:val="single" w:sz="4" w:space="0" w:color="9BC2E6"/>
              <w:right w:val="nil"/>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System Cannot Enter S4 Under VMD Mod</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1504562166</w:t>
            </w:r>
          </w:p>
        </w:tc>
        <w:tc>
          <w:tcPr>
            <w:tcW w:w="6628" w:type="dxa"/>
            <w:tcBorders>
              <w:top w:val="nil"/>
              <w:left w:val="nil"/>
              <w:bottom w:val="single" w:sz="4" w:space="0" w:color="9BC2E6"/>
              <w:right w:val="nil"/>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SUT hangs at the second logo after change CPU Multi Core value to 1 in BIOS </w:t>
            </w:r>
            <w:proofErr w:type="spellStart"/>
            <w:r w:rsidRPr="006B7D2F">
              <w:rPr>
                <w:rFonts w:ascii="Intel Clear" w:hAnsi="Intel Clear" w:cs="Intel Clear"/>
                <w:color w:val="000000"/>
                <w:sz w:val="22"/>
                <w:szCs w:val="22"/>
              </w:rPr>
              <w:t>setu</w:t>
            </w:r>
            <w:proofErr w:type="spellEnd"/>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1504529906</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Windows 7 System Sporadic BSE during S3/S4 cycling VMD enabled</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1407473581</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Intel Firmware Upgrade Tool Does Not Support SATA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RAID FW Update</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1406924883</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The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GUI May Not Properly Start if OS is Installed on 3rd Party RAID controller</w:t>
            </w:r>
          </w:p>
        </w:tc>
      </w:tr>
      <w:tr w:rsidR="00DC416B" w:rsidRPr="0074481D" w:rsidTr="00DC416B">
        <w:trPr>
          <w:trHeight w:val="3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lastRenderedPageBreak/>
              <w:t>1406591495</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SCT UEFI tests failed for </w:t>
            </w:r>
            <w:proofErr w:type="spellStart"/>
            <w:r w:rsidRPr="006B7D2F">
              <w:rPr>
                <w:rFonts w:ascii="Intel Clear" w:hAnsi="Intel Clear" w:cs="Intel Clear"/>
                <w:color w:val="000000"/>
                <w:sz w:val="22"/>
                <w:szCs w:val="22"/>
              </w:rPr>
              <w:t>GetComponentName</w:t>
            </w:r>
            <w:proofErr w:type="spellEnd"/>
            <w:r w:rsidRPr="006B7D2F">
              <w:rPr>
                <w:rFonts w:ascii="Intel Clear" w:hAnsi="Intel Clear" w:cs="Intel Clear"/>
                <w:color w:val="000000"/>
                <w:sz w:val="22"/>
                <w:szCs w:val="22"/>
              </w:rPr>
              <w:t xml:space="preserve"> Protocol Test</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1406523199</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GUI may show Option to Rebuild Volume to Duplicates of the Same Device</w:t>
            </w:r>
          </w:p>
        </w:tc>
      </w:tr>
      <w:tr w:rsidR="00DC416B" w:rsidRPr="0074481D" w:rsidTr="00DC416B">
        <w:trPr>
          <w:trHeight w:val="3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2201294151</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HII show wrong in journal disk</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1805533485</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Intel VROC may Display Incorrect Slot Numbers in UEFI/HII/</w:t>
            </w:r>
            <w:proofErr w:type="spellStart"/>
            <w:r w:rsidRPr="006B7D2F">
              <w:rPr>
                <w:rFonts w:ascii="Intel Clear" w:hAnsi="Intel Clear" w:cs="Intel Clear"/>
                <w:color w:val="000000"/>
                <w:sz w:val="22"/>
                <w:szCs w:val="22"/>
              </w:rPr>
              <w:t>rstcli</w:t>
            </w:r>
            <w:proofErr w:type="spellEnd"/>
          </w:p>
        </w:tc>
      </w:tr>
      <w:tr w:rsidR="00DC416B" w:rsidRPr="0074481D" w:rsidTr="00DC416B">
        <w:trPr>
          <w:trHeight w:val="3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1805245779</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Adding Disk to a 6 Disk RAID 0 May Not Add The Disk</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1604586588</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Inconsistent requirement of disk capacity for rebuilding a RAID volume in Windows</w:t>
            </w:r>
          </w:p>
        </w:tc>
      </w:tr>
      <w:tr w:rsidR="00DC416B" w:rsidRPr="0074481D" w:rsidTr="00DC416B">
        <w:trPr>
          <w:trHeight w:val="6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1504707246</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RAID volume's capacity displays wrongly in </w:t>
            </w:r>
            <w:proofErr w:type="spellStart"/>
            <w:r w:rsidRPr="006B7D2F">
              <w:rPr>
                <w:rFonts w:ascii="Intel Clear" w:hAnsi="Intel Clear" w:cs="Intel Clear"/>
                <w:color w:val="000000"/>
                <w:sz w:val="22"/>
                <w:szCs w:val="22"/>
              </w:rPr>
              <w:t>PreOS</w:t>
            </w:r>
            <w:proofErr w:type="spellEnd"/>
            <w:r w:rsidRPr="006B7D2F">
              <w:rPr>
                <w:rFonts w:ascii="Intel Clear" w:hAnsi="Intel Clear" w:cs="Intel Clear"/>
                <w:color w:val="000000"/>
                <w:sz w:val="22"/>
                <w:szCs w:val="22"/>
              </w:rPr>
              <w:t xml:space="preserve"> when creating a RAID volume</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1504687577</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CLI -M -L command error</w:t>
            </w:r>
          </w:p>
        </w:tc>
      </w:tr>
      <w:tr w:rsidR="00DC416B" w:rsidRPr="0074481D" w:rsidTr="00DC416B">
        <w:trPr>
          <w:trHeight w:val="6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1504681547</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A "Missing" disk remains in Windows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UI after rebuilding of a degraded RAID volume to another disk completes. </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1504681226</w:t>
            </w:r>
          </w:p>
        </w:tc>
        <w:tc>
          <w:tcPr>
            <w:tcW w:w="6628" w:type="dxa"/>
            <w:tcBorders>
              <w:top w:val="nil"/>
              <w:left w:val="nil"/>
              <w:bottom w:val="single" w:sz="4" w:space="0" w:color="9BC2E6"/>
              <w:right w:val="nil"/>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The definition of "Rebuild on Hot Insert" is incorrect in Windows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Help page</w:t>
            </w:r>
          </w:p>
        </w:tc>
      </w:tr>
      <w:tr w:rsidR="00DC416B" w:rsidRPr="0074481D" w:rsidTr="00DC416B">
        <w:trPr>
          <w:trHeight w:val="6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1504679777</w:t>
            </w:r>
          </w:p>
        </w:tc>
        <w:tc>
          <w:tcPr>
            <w:tcW w:w="6628" w:type="dxa"/>
            <w:tcBorders>
              <w:top w:val="nil"/>
              <w:left w:val="nil"/>
              <w:bottom w:val="single" w:sz="4" w:space="0" w:color="9BC2E6"/>
              <w:right w:val="nil"/>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An additional "Unknown" disk is displayed in Windows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UI after RAID rebuilding completes on a spare disk</w:t>
            </w:r>
          </w:p>
        </w:tc>
      </w:tr>
      <w:tr w:rsidR="00DC416B" w:rsidRPr="0074481D" w:rsidTr="006B7D2F">
        <w:trPr>
          <w:trHeight w:val="3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1504644095</w:t>
            </w:r>
          </w:p>
        </w:tc>
        <w:tc>
          <w:tcPr>
            <w:tcW w:w="6628" w:type="dxa"/>
            <w:tcBorders>
              <w:top w:val="nil"/>
              <w:left w:val="nil"/>
              <w:bottom w:val="single" w:sz="4" w:space="0" w:color="9BC2E6"/>
              <w:right w:val="nil"/>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RSTCLI stop working when set a non-existent disk as spare</w:t>
            </w:r>
          </w:p>
        </w:tc>
      </w:tr>
      <w:tr w:rsidR="00DC416B" w:rsidRPr="0074481D" w:rsidTr="00DC416B">
        <w:trPr>
          <w:trHeight w:val="3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1504555607</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Naming for the RAID in BIOS allows Special Characters</w:t>
            </w:r>
          </w:p>
        </w:tc>
      </w:tr>
      <w:tr w:rsidR="00DC416B" w:rsidRPr="0074481D" w:rsidTr="006B7D2F">
        <w:trPr>
          <w:trHeight w:val="600"/>
        </w:trPr>
        <w:tc>
          <w:tcPr>
            <w:tcW w:w="1332" w:type="dxa"/>
            <w:tcBorders>
              <w:top w:val="nil"/>
              <w:left w:val="single" w:sz="4" w:space="0" w:color="9BC2E6"/>
              <w:bottom w:val="single" w:sz="4" w:space="0" w:color="9BC2E6"/>
              <w:right w:val="nil"/>
            </w:tcBorders>
            <w:shd w:val="clear" w:color="auto" w:fill="DBE5F1" w:themeFill="accent1" w:themeFillTint="33"/>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1406589463</w:t>
            </w:r>
          </w:p>
        </w:tc>
        <w:tc>
          <w:tcPr>
            <w:tcW w:w="6628" w:type="dxa"/>
            <w:tcBorders>
              <w:top w:val="nil"/>
              <w:left w:val="nil"/>
              <w:bottom w:val="single" w:sz="4" w:space="0" w:color="9BC2E6"/>
              <w:right w:val="single" w:sz="4" w:space="0" w:color="9BC2E6"/>
            </w:tcBorders>
            <w:shd w:val="clear" w:color="auto" w:fill="DBE5F1" w:themeFill="accent1" w:themeFillTint="33"/>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Chinese Characters May Be present in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GUI When Using Dutch Nederland</w:t>
            </w:r>
          </w:p>
        </w:tc>
      </w:tr>
      <w:tr w:rsidR="00DC416B" w:rsidRPr="0074481D" w:rsidTr="00DC416B">
        <w:trPr>
          <w:trHeight w:val="600"/>
        </w:trPr>
        <w:tc>
          <w:tcPr>
            <w:tcW w:w="1332" w:type="dxa"/>
            <w:tcBorders>
              <w:top w:val="nil"/>
              <w:left w:val="single" w:sz="4" w:space="0" w:color="9BC2E6"/>
              <w:bottom w:val="single" w:sz="4" w:space="0" w:color="9BC2E6"/>
              <w:right w:val="nil"/>
            </w:tcBorders>
            <w:shd w:val="clear" w:color="auto" w:fill="auto"/>
            <w:noWrap/>
            <w:vAlign w:val="bottom"/>
            <w:hideMark/>
          </w:tcPr>
          <w:p w:rsidR="00DC416B" w:rsidRPr="006B7D2F" w:rsidRDefault="00DC416B" w:rsidP="00DC416B">
            <w:pPr>
              <w:spacing w:before="0"/>
              <w:jc w:val="right"/>
              <w:rPr>
                <w:rFonts w:ascii="Intel Clear" w:hAnsi="Intel Clear" w:cs="Intel Clear"/>
                <w:color w:val="0563C1"/>
                <w:sz w:val="22"/>
                <w:szCs w:val="22"/>
                <w:u w:val="single"/>
              </w:rPr>
            </w:pPr>
            <w:r w:rsidRPr="006B7D2F">
              <w:rPr>
                <w:rFonts w:ascii="Intel Clear" w:hAnsi="Intel Clear" w:cs="Intel Clear"/>
                <w:color w:val="0563C1"/>
                <w:sz w:val="22"/>
                <w:szCs w:val="22"/>
                <w:u w:val="single"/>
              </w:rPr>
              <w:t>1504664587</w:t>
            </w:r>
          </w:p>
        </w:tc>
        <w:tc>
          <w:tcPr>
            <w:tcW w:w="6628" w:type="dxa"/>
            <w:tcBorders>
              <w:top w:val="nil"/>
              <w:left w:val="nil"/>
              <w:bottom w:val="single" w:sz="4" w:space="0" w:color="9BC2E6"/>
              <w:right w:val="single" w:sz="4" w:space="0" w:color="9BC2E6"/>
            </w:tcBorders>
            <w:shd w:val="clear" w:color="auto" w:fill="auto"/>
            <w:vAlign w:val="bottom"/>
            <w:hideMark/>
          </w:tcPr>
          <w:p w:rsidR="00DC416B" w:rsidRPr="006B7D2F" w:rsidRDefault="00DC416B" w:rsidP="00DC416B">
            <w:pPr>
              <w:spacing w:before="0"/>
              <w:rPr>
                <w:rFonts w:ascii="Intel Clear" w:hAnsi="Intel Clear" w:cs="Intel Clear"/>
                <w:color w:val="000000"/>
                <w:sz w:val="22"/>
                <w:szCs w:val="22"/>
              </w:rPr>
            </w:pPr>
            <w:r w:rsidRPr="006B7D2F">
              <w:rPr>
                <w:rFonts w:ascii="Intel Clear" w:hAnsi="Intel Clear" w:cs="Intel Clear"/>
                <w:color w:val="000000"/>
                <w:sz w:val="22"/>
                <w:szCs w:val="22"/>
              </w:rPr>
              <w:t xml:space="preserve">Windows </w:t>
            </w:r>
            <w:proofErr w:type="spellStart"/>
            <w:r w:rsidRPr="006B7D2F">
              <w:rPr>
                <w:rFonts w:ascii="Intel Clear" w:hAnsi="Intel Clear" w:cs="Intel Clear"/>
                <w:color w:val="000000"/>
                <w:sz w:val="22"/>
                <w:szCs w:val="22"/>
              </w:rPr>
              <w:t>RSTe</w:t>
            </w:r>
            <w:proofErr w:type="spellEnd"/>
            <w:r w:rsidRPr="006B7D2F">
              <w:rPr>
                <w:rFonts w:ascii="Intel Clear" w:hAnsi="Intel Clear" w:cs="Intel Clear"/>
                <w:color w:val="000000"/>
                <w:sz w:val="22"/>
                <w:szCs w:val="22"/>
              </w:rPr>
              <w:t xml:space="preserve"> UI displays multiple copies of the same disk in the option menu when choosing a disk for rebuild</w:t>
            </w:r>
          </w:p>
        </w:tc>
      </w:tr>
    </w:tbl>
    <w:p w:rsidR="00304624" w:rsidRPr="0074481D" w:rsidRDefault="00304624" w:rsidP="00611063">
      <w:pPr>
        <w:rPr>
          <w:rFonts w:ascii="Intel Clear" w:hAnsi="Intel Clear" w:cs="Intel Clear"/>
        </w:rPr>
      </w:pPr>
    </w:p>
    <w:p w:rsidR="00E10931" w:rsidRPr="0074481D" w:rsidRDefault="00E10931">
      <w:pPr>
        <w:rPr>
          <w:rFonts w:ascii="Intel Clear" w:hAnsi="Intel Clear" w:cs="Intel Clear"/>
          <w:sz w:val="22"/>
        </w:rPr>
      </w:pPr>
    </w:p>
    <w:sectPr w:rsidR="00E10931" w:rsidRPr="0074481D" w:rsidSect="001E17C8">
      <w:headerReference w:type="even" r:id="rId20"/>
      <w:headerReference w:type="default" r:id="rId21"/>
      <w:footerReference w:type="even" r:id="rId22"/>
      <w:footerReference w:type="default" r:id="rId23"/>
      <w:headerReference w:type="first" r:id="rId24"/>
      <w:footerReference w:type="first" r:id="rId25"/>
      <w:pgSz w:w="12240" w:h="15840" w:code="1"/>
      <w:pgMar w:top="1960" w:right="1440" w:bottom="1530" w:left="2820" w:header="840" w:footer="12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81D" w:rsidRDefault="0074481D">
      <w:pPr>
        <w:spacing w:before="0"/>
      </w:pPr>
      <w:r>
        <w:separator/>
      </w:r>
    </w:p>
  </w:endnote>
  <w:endnote w:type="continuationSeparator" w:id="0">
    <w:p w:rsidR="0074481D" w:rsidRDefault="0074481D">
      <w:pPr>
        <w:spacing w:before="0"/>
      </w:pPr>
      <w:r>
        <w:continuationSeparator/>
      </w:r>
    </w:p>
  </w:endnote>
  <w:endnote w:type="continuationNotice" w:id="1">
    <w:p w:rsidR="0074481D" w:rsidRDefault="0074481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ntel Clear">
    <w:panose1 w:val="020B0604020203020204"/>
    <w:charset w:val="00"/>
    <w:family w:val="swiss"/>
    <w:pitch w:val="variable"/>
    <w:sig w:usb0="E10006FF" w:usb1="400060F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1D" w:rsidRDefault="0074481D" w:rsidP="0040007D">
    <w:pPr>
      <w:pStyle w:val="Footer"/>
      <w:widowControl w:val="0"/>
      <w:tabs>
        <w:tab w:val="left" w:pos="2880"/>
      </w:tabs>
      <w:ind w:left="-1300"/>
      <w:rPr>
        <w:szCs w:val="16"/>
      </w:rPr>
    </w:pPr>
    <w:r>
      <w:rPr>
        <w:rStyle w:val="PageNumber"/>
      </w:rPr>
      <w:fldChar w:fldCharType="begin"/>
    </w:r>
    <w:r>
      <w:rPr>
        <w:rStyle w:val="PageNumber"/>
      </w:rPr>
      <w:instrText xml:space="preserve"> PAGE </w:instrText>
    </w:r>
    <w:r>
      <w:rPr>
        <w:rStyle w:val="PageNumber"/>
      </w:rPr>
      <w:fldChar w:fldCharType="separate"/>
    </w:r>
    <w:r w:rsidR="007D2006">
      <w:rPr>
        <w:rStyle w:val="PageNumber"/>
        <w:noProof/>
      </w:rPr>
      <w:t>34</w:t>
    </w:r>
    <w:r>
      <w:rPr>
        <w:rStyle w:val="PageNumber"/>
      </w:rPr>
      <w:fldChar w:fldCharType="end"/>
    </w:r>
    <w:r w:rsidRPr="00DC4887">
      <w:rPr>
        <w:szCs w:val="16"/>
      </w:rPr>
      <w:t xml:space="preserve"> </w:t>
    </w:r>
    <w:r w:rsidRPr="00DC4887">
      <w:rPr>
        <w:i/>
        <w:iCs/>
        <w:szCs w:val="16"/>
      </w:rPr>
      <w:tab/>
    </w:r>
    <w:r w:rsidRPr="00DC4887">
      <w:rPr>
        <w:szCs w:val="16"/>
      </w:rPr>
      <w:tab/>
    </w:r>
    <w:r>
      <w:rPr>
        <w:szCs w:val="16"/>
      </w:rPr>
      <w:t>Intel® VROC 6.1 PV Release Notes</w:t>
    </w:r>
    <w:r w:rsidRPr="00DC4887">
      <w:rPr>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1D" w:rsidRDefault="0074481D" w:rsidP="006C2F8E">
    <w:pPr>
      <w:pStyle w:val="Footer"/>
      <w:ind w:left="-720" w:right="360"/>
      <w:rPr>
        <w:rFonts w:ascii="Arial" w:hAnsi="Arial" w:cs="Arial"/>
        <w:i/>
        <w:vanish/>
      </w:rPr>
    </w:pPr>
    <w:r w:rsidRPr="0035213B">
      <w:rPr>
        <w:rFonts w:ascii="Arial" w:hAnsi="Arial" w:cs="Arial"/>
        <w:i/>
      </w:rPr>
      <w:t xml:space="preserve">Version </w:t>
    </w:r>
    <w:r>
      <w:rPr>
        <w:rFonts w:ascii="Arial" w:hAnsi="Arial" w:cs="Arial"/>
        <w:i/>
      </w:rPr>
      <w:t xml:space="preserve">1.0 </w:t>
    </w:r>
    <w:r w:rsidRPr="0035213B">
      <w:rPr>
        <w:rFonts w:ascii="Arial" w:hAnsi="Arial" w:cs="Arial"/>
        <w:i/>
      </w:rPr>
      <w:t xml:space="preserve">Intel® </w:t>
    </w:r>
    <w:r>
      <w:rPr>
        <w:rFonts w:ascii="Arial" w:hAnsi="Arial" w:cs="Arial"/>
        <w:i/>
      </w:rPr>
      <w:t xml:space="preserve">VROC 6.1 PV </w:t>
    </w:r>
    <w:r w:rsidRPr="0035213B">
      <w:rPr>
        <w:rFonts w:ascii="Arial" w:hAnsi="Arial" w:cs="Arial"/>
        <w:i/>
      </w:rPr>
      <w:t>Release</w:t>
    </w:r>
    <w:r>
      <w:rPr>
        <w:rFonts w:ascii="Arial" w:hAnsi="Arial" w:cs="Arial"/>
        <w:i/>
      </w:rPr>
      <w:t xml:space="preserve"> </w:t>
    </w:r>
    <w:r>
      <w:rPr>
        <w:rFonts w:ascii="Arial" w:hAnsi="Arial" w:cs="Arial"/>
        <w:i/>
        <w:vanish/>
      </w:rPr>
      <w:t xml:space="preserve">   </w:t>
    </w:r>
  </w:p>
  <w:p w:rsidR="0074481D" w:rsidRDefault="0074481D" w:rsidP="006C2F8E">
    <w:pPr>
      <w:pStyle w:val="Footer"/>
      <w:ind w:left="-720" w:right="360"/>
      <w:rPr>
        <w:rFonts w:ascii="Arial" w:hAnsi="Arial" w:cs="Arial"/>
        <w:i/>
      </w:rPr>
    </w:pPr>
    <w:r>
      <w:rPr>
        <w:rFonts w:ascii="Arial" w:hAnsi="Arial" w:cs="Arial"/>
        <w:i/>
      </w:rPr>
      <w:t>N</w:t>
    </w:r>
    <w:r w:rsidRPr="0035213B">
      <w:rPr>
        <w:rFonts w:ascii="Arial" w:hAnsi="Arial" w:cs="Arial"/>
        <w:i/>
      </w:rPr>
      <w:t>otes</w:t>
    </w:r>
  </w:p>
  <w:p w:rsidR="0074481D" w:rsidRPr="00AF3E3E" w:rsidRDefault="0074481D" w:rsidP="0094491B">
    <w:pPr>
      <w:pStyle w:val="Footer"/>
      <w:ind w:left="2160" w:right="360"/>
      <w:jc w:val="both"/>
      <w:rPr>
        <w:rFonts w:ascii="Arial" w:hAnsi="Arial" w:cs="Arial"/>
        <w:i/>
      </w:rPr>
    </w:pPr>
    <w:r w:rsidRPr="00DC4887">
      <w:rPr>
        <w:szCs w:val="16"/>
      </w:rPr>
      <w:tab/>
    </w:r>
    <w:r w:rsidRPr="00DC4887">
      <w:rPr>
        <w:szCs w:val="16"/>
      </w:rPr>
      <w:fldChar w:fldCharType="begin"/>
    </w:r>
    <w:r w:rsidRPr="00DC4887">
      <w:rPr>
        <w:szCs w:val="16"/>
      </w:rPr>
      <w:instrText xml:space="preserve"> PAGE </w:instrText>
    </w:r>
    <w:r w:rsidRPr="00DC4887">
      <w:rPr>
        <w:szCs w:val="16"/>
      </w:rPr>
      <w:fldChar w:fldCharType="separate"/>
    </w:r>
    <w:r w:rsidR="007D2006">
      <w:rPr>
        <w:noProof/>
        <w:szCs w:val="16"/>
      </w:rPr>
      <w:t>35</w:t>
    </w:r>
    <w:r w:rsidRPr="00DC4887">
      <w:rPr>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1D" w:rsidRPr="009F0C13" w:rsidRDefault="0074481D" w:rsidP="0040007D">
    <w:pPr>
      <w:spacing w:before="0"/>
      <w:jc w:val="right"/>
      <w:rPr>
        <w:rFonts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81D" w:rsidRDefault="0074481D">
      <w:pPr>
        <w:spacing w:before="0"/>
      </w:pPr>
      <w:r>
        <w:separator/>
      </w:r>
    </w:p>
  </w:footnote>
  <w:footnote w:type="continuationSeparator" w:id="0">
    <w:p w:rsidR="0074481D" w:rsidRDefault="0074481D">
      <w:pPr>
        <w:spacing w:before="0"/>
      </w:pPr>
      <w:r>
        <w:continuationSeparator/>
      </w:r>
    </w:p>
  </w:footnote>
  <w:footnote w:type="continuationNotice" w:id="1">
    <w:p w:rsidR="0074481D" w:rsidRDefault="0074481D">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1D" w:rsidRDefault="0074481D" w:rsidP="0040007D">
    <w:pPr>
      <w:pStyle w:val="Header"/>
      <w:tabs>
        <w:tab w:val="clear" w:pos="4320"/>
        <w:tab w:val="clear" w:pos="8640"/>
        <w:tab w:val="center" w:pos="3290"/>
        <w:tab w:val="right" w:pos="7900"/>
      </w:tabs>
      <w:spacing w:before="40" w:line="160" w:lineRule="atLeast"/>
      <w:ind w:left="20" w:right="60" w:hanging="1320"/>
      <w:jc w:val="right"/>
    </w:pPr>
    <w:r>
      <w:rPr>
        <w:noProof/>
      </w:rPr>
      <w:drawing>
        <wp:anchor distT="0" distB="0" distL="114300" distR="114300" simplePos="0" relativeHeight="251657728" behindDoc="1" locked="0" layoutInCell="1" allowOverlap="1" wp14:anchorId="7BB18344" wp14:editId="6405D04C">
          <wp:simplePos x="0" y="0"/>
          <wp:positionH relativeFrom="column">
            <wp:posOffset>-939165</wp:posOffset>
          </wp:positionH>
          <wp:positionV relativeFrom="paragraph">
            <wp:posOffset>-187960</wp:posOffset>
          </wp:positionV>
          <wp:extent cx="1257300" cy="951865"/>
          <wp:effectExtent l="0" t="0" r="0" b="0"/>
          <wp:wrapNone/>
          <wp:docPr id="16" name="Picture 16"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pic:spPr>
              </pic:pic>
            </a:graphicData>
          </a:graphic>
        </wp:anchor>
      </w:drawing>
    </w:r>
  </w:p>
  <w:p w:rsidR="0074481D" w:rsidRDefault="0074481D" w:rsidP="0040007D">
    <w:pPr>
      <w:pStyle w:val="Header"/>
      <w:tabs>
        <w:tab w:val="clear" w:pos="4320"/>
        <w:tab w:val="clear" w:pos="8640"/>
        <w:tab w:val="right" w:pos="7920"/>
      </w:tabs>
      <w:spacing w:line="160" w:lineRule="atLeast"/>
      <w:ind w:right="100"/>
      <w:jc w:val="right"/>
    </w:pPr>
  </w:p>
  <w:p w:rsidR="0074481D" w:rsidRDefault="0074481D" w:rsidP="0040007D">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1D" w:rsidRDefault="0074481D">
    <w:pPr>
      <w:pStyle w:val="Header"/>
      <w:tabs>
        <w:tab w:val="clear" w:pos="4320"/>
        <w:tab w:val="clear" w:pos="8640"/>
        <w:tab w:val="center" w:pos="3290"/>
        <w:tab w:val="right" w:pos="7900"/>
      </w:tabs>
      <w:spacing w:before="40" w:line="160" w:lineRule="atLeast"/>
      <w:ind w:left="20" w:right="60" w:hanging="1320"/>
    </w:pPr>
    <w:r>
      <w:rPr>
        <w:noProof/>
      </w:rPr>
      <w:drawing>
        <wp:anchor distT="0" distB="0" distL="114300" distR="114300" simplePos="0" relativeHeight="251658752" behindDoc="1" locked="0" layoutInCell="1" allowOverlap="1" wp14:anchorId="4E14D28B" wp14:editId="0FDDFDA9">
          <wp:simplePos x="0" y="0"/>
          <wp:positionH relativeFrom="column">
            <wp:posOffset>3975735</wp:posOffset>
          </wp:positionH>
          <wp:positionV relativeFrom="paragraph">
            <wp:posOffset>-187960</wp:posOffset>
          </wp:positionV>
          <wp:extent cx="1257300" cy="951865"/>
          <wp:effectExtent l="0" t="0" r="0" b="0"/>
          <wp:wrapNone/>
          <wp:docPr id="17" name="Picture 17"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pic:spPr>
              </pic:pic>
            </a:graphicData>
          </a:graphic>
        </wp:anchor>
      </w:drawing>
    </w:r>
  </w:p>
  <w:p w:rsidR="0074481D" w:rsidRDefault="0074481D" w:rsidP="0040007D">
    <w:pPr>
      <w:pStyle w:val="Header"/>
      <w:tabs>
        <w:tab w:val="clear" w:pos="4320"/>
        <w:tab w:val="clear" w:pos="8640"/>
        <w:tab w:val="center" w:pos="3290"/>
      </w:tabs>
      <w:spacing w:before="40" w:line="160" w:lineRule="atLeast"/>
      <w:ind w:left="20" w:right="60" w:hanging="1320"/>
    </w:pPr>
  </w:p>
  <w:p w:rsidR="0074481D" w:rsidRDefault="0074481D" w:rsidP="0040007D">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1D" w:rsidRDefault="0074481D">
    <w:pPr>
      <w:pStyle w:val="Header"/>
    </w:pPr>
    <w:r>
      <w:rPr>
        <w:noProof/>
      </w:rPr>
      <w:drawing>
        <wp:anchor distT="0" distB="0" distL="114300" distR="114300" simplePos="0" relativeHeight="251656704" behindDoc="1" locked="0" layoutInCell="1" allowOverlap="1" wp14:anchorId="5258E3BB" wp14:editId="372564A3">
          <wp:simplePos x="0" y="0"/>
          <wp:positionH relativeFrom="column">
            <wp:posOffset>3686175</wp:posOffset>
          </wp:positionH>
          <wp:positionV relativeFrom="paragraph">
            <wp:posOffset>-295275</wp:posOffset>
          </wp:positionV>
          <wp:extent cx="1600200" cy="1211580"/>
          <wp:effectExtent l="0" t="0" r="0" b="0"/>
          <wp:wrapNone/>
          <wp:docPr id="18" name="Picture 18"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00"/>
                  <pic:cNvPicPr>
                    <a:picLocks noChangeAspect="1" noChangeArrowheads="1"/>
                  </pic:cNvPicPr>
                </pic:nvPicPr>
                <pic:blipFill>
                  <a:blip r:embed="rId1"/>
                  <a:srcRect/>
                  <a:stretch>
                    <a:fillRect/>
                  </a:stretch>
                </pic:blipFill>
                <pic:spPr bwMode="auto">
                  <a:xfrm>
                    <a:off x="0" y="0"/>
                    <a:ext cx="1600200" cy="12115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4BE8"/>
    <w:multiLevelType w:val="multilevel"/>
    <w:tmpl w:val="B5F03304"/>
    <w:lvl w:ilvl="0">
      <w:start w:val="1"/>
      <w:numFmt w:val="decimal"/>
      <w:pStyle w:val="Heading1"/>
      <w:lvlText w:val="%1"/>
      <w:lvlJc w:val="left"/>
      <w:pPr>
        <w:tabs>
          <w:tab w:val="num" w:pos="1300"/>
        </w:tabs>
        <w:ind w:left="1300" w:hanging="1300"/>
      </w:pPr>
      <w:rPr>
        <w:rFonts w:ascii="Intel Clear" w:hAnsi="Intel Clear" w:cs="Intel Clear" w:hint="default"/>
      </w:rPr>
    </w:lvl>
    <w:lvl w:ilvl="1">
      <w:start w:val="1"/>
      <w:numFmt w:val="decimal"/>
      <w:pStyle w:val="Heading2"/>
      <w:lvlText w:val="%1.%2"/>
      <w:lvlJc w:val="left"/>
      <w:pPr>
        <w:tabs>
          <w:tab w:val="num" w:pos="1300"/>
        </w:tabs>
        <w:ind w:hanging="1300"/>
      </w:pPr>
      <w:rPr>
        <w:rFonts w:ascii="Intel Clear" w:hAnsi="Intel Clear" w:cs="Intel Clear" w:hint="default"/>
      </w:rPr>
    </w:lvl>
    <w:lvl w:ilvl="2">
      <w:start w:val="1"/>
      <w:numFmt w:val="decimal"/>
      <w:pStyle w:val="Heading3"/>
      <w:lvlText w:val="%1.%2.%3"/>
      <w:lvlJc w:val="left"/>
      <w:pPr>
        <w:tabs>
          <w:tab w:val="num" w:pos="0"/>
        </w:tabs>
        <w:ind w:hanging="1300"/>
      </w:pPr>
      <w:rPr>
        <w:rFonts w:cs="Times New Roman" w:hint="default"/>
        <w:color w:val="365F91" w:themeColor="accent1" w:themeShade="BF"/>
      </w:rPr>
    </w:lvl>
    <w:lvl w:ilvl="3">
      <w:start w:val="1"/>
      <w:numFmt w:val="decimal"/>
      <w:pStyle w:val="Heading4"/>
      <w:lvlText w:val="%1.%2.%3.%4"/>
      <w:lvlJc w:val="left"/>
      <w:pPr>
        <w:tabs>
          <w:tab w:val="num" w:pos="500"/>
        </w:tabs>
        <w:ind w:hanging="1300"/>
      </w:pPr>
      <w:rPr>
        <w:rFonts w:cs="Times New Roman" w:hint="default"/>
      </w:rPr>
    </w:lvl>
    <w:lvl w:ilvl="4">
      <w:start w:val="1"/>
      <w:numFmt w:val="decimal"/>
      <w:pStyle w:val="Heading5"/>
      <w:lvlText w:val="%1.%2.%3.%4.%5"/>
      <w:lvlJc w:val="left"/>
      <w:pPr>
        <w:tabs>
          <w:tab w:val="num" w:pos="860"/>
        </w:tabs>
        <w:ind w:hanging="1300"/>
      </w:pPr>
      <w:rPr>
        <w:rFonts w:cs="Times New Roman" w:hint="default"/>
      </w:rPr>
    </w:lvl>
    <w:lvl w:ilvl="5">
      <w:start w:val="1"/>
      <w:numFmt w:val="none"/>
      <w:lvlText w:val=""/>
      <w:lvlJc w:val="left"/>
      <w:pPr>
        <w:tabs>
          <w:tab w:val="num" w:pos="1436"/>
        </w:tabs>
        <w:ind w:left="1436" w:hanging="936"/>
      </w:pPr>
      <w:rPr>
        <w:rFonts w:cs="Times New Roman" w:hint="default"/>
      </w:rPr>
    </w:lvl>
    <w:lvl w:ilvl="6">
      <w:start w:val="1"/>
      <w:numFmt w:val="decimal"/>
      <w:lvlText w:val="%1.%2.%3.%4.%5.%6.%7."/>
      <w:lvlJc w:val="left"/>
      <w:pPr>
        <w:tabs>
          <w:tab w:val="num" w:pos="1940"/>
        </w:tabs>
        <w:ind w:left="1940" w:hanging="1080"/>
      </w:pPr>
      <w:rPr>
        <w:rFonts w:cs="Times New Roman" w:hint="default"/>
      </w:rPr>
    </w:lvl>
    <w:lvl w:ilvl="7">
      <w:start w:val="1"/>
      <w:numFmt w:val="decimal"/>
      <w:lvlText w:val="%1.%2.%3.%4.%5.%6.%7.%8."/>
      <w:lvlJc w:val="left"/>
      <w:pPr>
        <w:tabs>
          <w:tab w:val="num" w:pos="2444"/>
        </w:tabs>
        <w:ind w:left="2444" w:hanging="1224"/>
      </w:pPr>
      <w:rPr>
        <w:rFonts w:cs="Times New Roman" w:hint="default"/>
      </w:rPr>
    </w:lvl>
    <w:lvl w:ilvl="8">
      <w:start w:val="1"/>
      <w:numFmt w:val="decimal"/>
      <w:lvlText w:val="%1.%2.%3.%4.%5.%6.%7.%8.%9."/>
      <w:lvlJc w:val="left"/>
      <w:pPr>
        <w:tabs>
          <w:tab w:val="num" w:pos="3020"/>
        </w:tabs>
        <w:ind w:left="3020" w:hanging="1440"/>
      </w:pPr>
      <w:rPr>
        <w:rFonts w:cs="Times New Roman" w:hint="default"/>
      </w:rPr>
    </w:lvl>
  </w:abstractNum>
  <w:abstractNum w:abstractNumId="1" w15:restartNumberingAfterBreak="0">
    <w:nsid w:val="041E2C9B"/>
    <w:multiLevelType w:val="multilevel"/>
    <w:tmpl w:val="ECC03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71E6A"/>
    <w:multiLevelType w:val="multilevel"/>
    <w:tmpl w:val="C9DC7C1A"/>
    <w:lvl w:ilvl="0">
      <w:start w:val="1"/>
      <w:numFmt w:val="decimal"/>
      <w:pStyle w:val="Heading10"/>
      <w:lvlText w:val="%1.0"/>
      <w:lvlJc w:val="left"/>
      <w:pPr>
        <w:tabs>
          <w:tab w:val="num" w:pos="1800"/>
        </w:tabs>
        <w:ind w:left="2088" w:hanging="1728"/>
      </w:pPr>
      <w:rPr>
        <w:rFonts w:ascii="Intel Clear" w:hAnsi="Intel Clear" w:hint="default"/>
        <w:b/>
        <w:i w:val="0"/>
        <w:caps w:val="0"/>
        <w:strike w:val="0"/>
        <w:dstrike w:val="0"/>
        <w:vanish w:val="0"/>
        <w:color w:val="0860A8"/>
        <w:spacing w:val="0"/>
        <w:w w:val="100"/>
        <w:position w:val="0"/>
        <w:sz w:val="28"/>
        <w:u w:val="none"/>
        <w:vertAlign w:val="baseline"/>
      </w:rPr>
    </w:lvl>
    <w:lvl w:ilvl="1">
      <w:start w:val="1"/>
      <w:numFmt w:val="decimal"/>
      <w:pStyle w:val="Heading11"/>
      <w:lvlText w:val="%1.%2"/>
      <w:lvlJc w:val="left"/>
      <w:pPr>
        <w:tabs>
          <w:tab w:val="num" w:pos="1440"/>
        </w:tabs>
        <w:ind w:left="1728" w:hanging="1728"/>
      </w:pPr>
      <w:rPr>
        <w:rFonts w:ascii="Intel Clear" w:hAnsi="Intel Clear" w:hint="default"/>
        <w:b/>
        <w:i w:val="0"/>
        <w:caps w:val="0"/>
        <w:strike w:val="0"/>
        <w:dstrike w:val="0"/>
        <w:vanish w:val="0"/>
        <w:color w:val="0860A8"/>
        <w:sz w:val="24"/>
        <w:vertAlign w:val="baseline"/>
      </w:rPr>
    </w:lvl>
    <w:lvl w:ilvl="2">
      <w:start w:val="1"/>
      <w:numFmt w:val="decimal"/>
      <w:pStyle w:val="Heading111"/>
      <w:lvlText w:val="%1.%2.%3"/>
      <w:lvlJc w:val="left"/>
      <w:pPr>
        <w:tabs>
          <w:tab w:val="num" w:pos="1440"/>
        </w:tabs>
        <w:ind w:left="1728" w:hanging="1728"/>
      </w:pPr>
      <w:rPr>
        <w:rFonts w:ascii="Intel Clear" w:hAnsi="Intel Clear" w:cs="Times New Roman" w:hint="default"/>
        <w:b/>
        <w:bCs w:val="0"/>
        <w:i w:val="0"/>
        <w:iCs w:val="0"/>
        <w:caps w:val="0"/>
        <w:smallCaps w:val="0"/>
        <w:strike w:val="0"/>
        <w:dstrike w:val="0"/>
        <w:vanish w:val="0"/>
        <w:color w:val="0860A8"/>
        <w:spacing w:val="0"/>
        <w:kern w:val="0"/>
        <w:position w:val="0"/>
        <w:sz w:val="24"/>
        <w:u w:val="none"/>
        <w:vertAlign w:val="baseline"/>
        <w:em w:val="none"/>
      </w:rPr>
    </w:lvl>
    <w:lvl w:ilvl="3">
      <w:start w:val="1"/>
      <w:numFmt w:val="decimal"/>
      <w:pStyle w:val="Heading1111"/>
      <w:lvlText w:val="%1.%2.%3.%4"/>
      <w:lvlJc w:val="left"/>
      <w:pPr>
        <w:tabs>
          <w:tab w:val="num" w:pos="1440"/>
        </w:tabs>
        <w:ind w:left="1728" w:hanging="1728"/>
      </w:pPr>
      <w:rPr>
        <w:rFonts w:ascii="Verdana" w:hAnsi="Verdana" w:hint="default"/>
        <w:b/>
        <w:i w:val="0"/>
        <w:caps w:val="0"/>
        <w:strike w:val="0"/>
        <w:dstrike w:val="0"/>
        <w:vanish w:val="0"/>
        <w:color w:val="1F497D" w:themeColor="text2"/>
        <w:sz w:val="20"/>
        <w:vertAlign w:val="baseline"/>
      </w:rPr>
    </w:lvl>
    <w:lvl w:ilvl="4">
      <w:start w:val="1"/>
      <w:numFmt w:val="decimal"/>
      <w:lvlText w:val="%1.%2.%3.%4.%5"/>
      <w:lvlJc w:val="left"/>
      <w:pPr>
        <w:tabs>
          <w:tab w:val="num" w:pos="1440"/>
        </w:tabs>
        <w:ind w:left="1728" w:hanging="1728"/>
      </w:pPr>
      <w:rPr>
        <w:rFonts w:hint="default"/>
      </w:rPr>
    </w:lvl>
    <w:lvl w:ilvl="5">
      <w:start w:val="1"/>
      <w:numFmt w:val="none"/>
      <w:lvlText w:val=""/>
      <w:lvlJc w:val="left"/>
      <w:pPr>
        <w:tabs>
          <w:tab w:val="num" w:pos="1440"/>
        </w:tabs>
        <w:ind w:left="1728" w:hanging="1728"/>
      </w:pPr>
      <w:rPr>
        <w:rFonts w:hint="default"/>
      </w:rPr>
    </w:lvl>
    <w:lvl w:ilvl="6">
      <w:start w:val="1"/>
      <w:numFmt w:val="decimal"/>
      <w:lvlText w:val="%1.%2.%3.%4.%5.%6.%7."/>
      <w:lvlJc w:val="left"/>
      <w:pPr>
        <w:tabs>
          <w:tab w:val="num" w:pos="1440"/>
        </w:tabs>
        <w:ind w:left="1728" w:hanging="1728"/>
      </w:pPr>
      <w:rPr>
        <w:rFonts w:hint="default"/>
      </w:rPr>
    </w:lvl>
    <w:lvl w:ilvl="7">
      <w:start w:val="1"/>
      <w:numFmt w:val="decimal"/>
      <w:lvlText w:val="%1.%2.%3.%4.%5.%6.%7.%8."/>
      <w:lvlJc w:val="left"/>
      <w:pPr>
        <w:tabs>
          <w:tab w:val="num" w:pos="1440"/>
        </w:tabs>
        <w:ind w:left="1728" w:hanging="1728"/>
      </w:pPr>
      <w:rPr>
        <w:rFonts w:hint="default"/>
      </w:rPr>
    </w:lvl>
    <w:lvl w:ilvl="8">
      <w:start w:val="1"/>
      <w:numFmt w:val="decimal"/>
      <w:lvlText w:val="%1.%2.%3.%4.%5.%6.%7.%8.%9."/>
      <w:lvlJc w:val="left"/>
      <w:pPr>
        <w:tabs>
          <w:tab w:val="num" w:pos="1440"/>
        </w:tabs>
        <w:ind w:left="1728" w:hanging="1728"/>
      </w:pPr>
      <w:rPr>
        <w:rFonts w:hint="default"/>
      </w:rPr>
    </w:lvl>
  </w:abstractNum>
  <w:abstractNum w:abstractNumId="3" w15:restartNumberingAfterBreak="0">
    <w:nsid w:val="07631B69"/>
    <w:multiLevelType w:val="hybridMultilevel"/>
    <w:tmpl w:val="5C687E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60C26DAE">
      <w:numFmt w:val="bullet"/>
      <w:lvlText w:val="-"/>
      <w:lvlJc w:val="left"/>
      <w:pPr>
        <w:ind w:left="1800" w:hanging="360"/>
      </w:pPr>
      <w:rPr>
        <w:rFonts w:ascii="Verdana" w:eastAsia="Times New Roman" w:hAnsi="Verdana"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D2056A"/>
    <w:multiLevelType w:val="hybridMultilevel"/>
    <w:tmpl w:val="B0F8A2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A70E5"/>
    <w:multiLevelType w:val="hybridMultilevel"/>
    <w:tmpl w:val="FA588736"/>
    <w:lvl w:ilvl="0" w:tplc="B6CEA8FA">
      <w:start w:val="1"/>
      <w:numFmt w:val="decimal"/>
      <w:lvlText w:val="%1."/>
      <w:lvlJc w:val="left"/>
      <w:pPr>
        <w:tabs>
          <w:tab w:val="num" w:pos="720"/>
        </w:tabs>
        <w:ind w:left="720" w:hanging="360"/>
      </w:pPr>
    </w:lvl>
    <w:lvl w:ilvl="1" w:tplc="1856F2F4" w:tentative="1">
      <w:start w:val="1"/>
      <w:numFmt w:val="decimal"/>
      <w:lvlText w:val="%2."/>
      <w:lvlJc w:val="left"/>
      <w:pPr>
        <w:tabs>
          <w:tab w:val="num" w:pos="1440"/>
        </w:tabs>
        <w:ind w:left="1440" w:hanging="360"/>
      </w:pPr>
    </w:lvl>
    <w:lvl w:ilvl="2" w:tplc="3C145768" w:tentative="1">
      <w:start w:val="1"/>
      <w:numFmt w:val="decimal"/>
      <w:lvlText w:val="%3."/>
      <w:lvlJc w:val="left"/>
      <w:pPr>
        <w:tabs>
          <w:tab w:val="num" w:pos="2160"/>
        </w:tabs>
        <w:ind w:left="2160" w:hanging="360"/>
      </w:pPr>
    </w:lvl>
    <w:lvl w:ilvl="3" w:tplc="912A69D4" w:tentative="1">
      <w:start w:val="1"/>
      <w:numFmt w:val="decimal"/>
      <w:lvlText w:val="%4."/>
      <w:lvlJc w:val="left"/>
      <w:pPr>
        <w:tabs>
          <w:tab w:val="num" w:pos="2880"/>
        </w:tabs>
        <w:ind w:left="2880" w:hanging="360"/>
      </w:pPr>
    </w:lvl>
    <w:lvl w:ilvl="4" w:tplc="84DED402" w:tentative="1">
      <w:start w:val="1"/>
      <w:numFmt w:val="decimal"/>
      <w:lvlText w:val="%5."/>
      <w:lvlJc w:val="left"/>
      <w:pPr>
        <w:tabs>
          <w:tab w:val="num" w:pos="3600"/>
        </w:tabs>
        <w:ind w:left="3600" w:hanging="360"/>
      </w:pPr>
    </w:lvl>
    <w:lvl w:ilvl="5" w:tplc="0EF2D702" w:tentative="1">
      <w:start w:val="1"/>
      <w:numFmt w:val="decimal"/>
      <w:lvlText w:val="%6."/>
      <w:lvlJc w:val="left"/>
      <w:pPr>
        <w:tabs>
          <w:tab w:val="num" w:pos="4320"/>
        </w:tabs>
        <w:ind w:left="4320" w:hanging="360"/>
      </w:pPr>
    </w:lvl>
    <w:lvl w:ilvl="6" w:tplc="1A72DF46" w:tentative="1">
      <w:start w:val="1"/>
      <w:numFmt w:val="decimal"/>
      <w:lvlText w:val="%7."/>
      <w:lvlJc w:val="left"/>
      <w:pPr>
        <w:tabs>
          <w:tab w:val="num" w:pos="5040"/>
        </w:tabs>
        <w:ind w:left="5040" w:hanging="360"/>
      </w:pPr>
    </w:lvl>
    <w:lvl w:ilvl="7" w:tplc="F9D04F60" w:tentative="1">
      <w:start w:val="1"/>
      <w:numFmt w:val="decimal"/>
      <w:lvlText w:val="%8."/>
      <w:lvlJc w:val="left"/>
      <w:pPr>
        <w:tabs>
          <w:tab w:val="num" w:pos="5760"/>
        </w:tabs>
        <w:ind w:left="5760" w:hanging="360"/>
      </w:pPr>
    </w:lvl>
    <w:lvl w:ilvl="8" w:tplc="859C31A6" w:tentative="1">
      <w:start w:val="1"/>
      <w:numFmt w:val="decimal"/>
      <w:lvlText w:val="%9."/>
      <w:lvlJc w:val="left"/>
      <w:pPr>
        <w:tabs>
          <w:tab w:val="num" w:pos="6480"/>
        </w:tabs>
        <w:ind w:left="6480" w:hanging="360"/>
      </w:pPr>
    </w:lvl>
  </w:abstractNum>
  <w:abstractNum w:abstractNumId="6" w15:restartNumberingAfterBreak="0">
    <w:nsid w:val="0C8D29A5"/>
    <w:multiLevelType w:val="hybridMultilevel"/>
    <w:tmpl w:val="A3C8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1028C0"/>
    <w:multiLevelType w:val="hybridMultilevel"/>
    <w:tmpl w:val="34B0D4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104A1BD0"/>
    <w:multiLevelType w:val="hybridMultilevel"/>
    <w:tmpl w:val="DC66E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60060"/>
    <w:multiLevelType w:val="hybridMultilevel"/>
    <w:tmpl w:val="B4CC62C8"/>
    <w:lvl w:ilvl="0" w:tplc="3A7C1C7A">
      <w:start w:val="5"/>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531640"/>
    <w:multiLevelType w:val="hybridMultilevel"/>
    <w:tmpl w:val="76D40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F5674F"/>
    <w:multiLevelType w:val="hybridMultilevel"/>
    <w:tmpl w:val="0748C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3" w15:restartNumberingAfterBreak="0">
    <w:nsid w:val="3A8139B2"/>
    <w:multiLevelType w:val="multilevel"/>
    <w:tmpl w:val="B888D0CA"/>
    <w:lvl w:ilvl="0">
      <w:start w:val="1"/>
      <w:numFmt w:val="none"/>
      <w:pStyle w:val="Note"/>
      <w:lvlText w:val="Note:"/>
      <w:lvlJc w:val="left"/>
      <w:pPr>
        <w:tabs>
          <w:tab w:val="num" w:pos="76"/>
        </w:tabs>
        <w:ind w:left="-644"/>
      </w:pPr>
      <w:rPr>
        <w:rFonts w:ascii="Verdana" w:hAnsi="Verdana" w:cs="Times New Roman" w:hint="default"/>
        <w:b/>
        <w:i/>
        <w:sz w:val="18"/>
      </w:rPr>
    </w:lvl>
    <w:lvl w:ilvl="1">
      <w:start w:val="1"/>
      <w:numFmt w:val="decimalZero"/>
      <w:isLgl/>
      <w:lvlText w:val="Section %1.%2"/>
      <w:lvlJc w:val="left"/>
      <w:pPr>
        <w:tabs>
          <w:tab w:val="num" w:pos="436"/>
        </w:tabs>
        <w:ind w:left="-644"/>
      </w:pPr>
      <w:rPr>
        <w:rFonts w:cs="Times New Roman" w:hint="default"/>
      </w:rPr>
    </w:lvl>
    <w:lvl w:ilvl="2">
      <w:start w:val="1"/>
      <w:numFmt w:val="lowerLetter"/>
      <w:lvlText w:val="(%3)"/>
      <w:lvlJc w:val="left"/>
      <w:pPr>
        <w:tabs>
          <w:tab w:val="num" w:pos="76"/>
        </w:tabs>
        <w:ind w:left="76" w:hanging="432"/>
      </w:pPr>
      <w:rPr>
        <w:rFonts w:cs="Times New Roman" w:hint="default"/>
      </w:rPr>
    </w:lvl>
    <w:lvl w:ilvl="3">
      <w:start w:val="1"/>
      <w:numFmt w:val="lowerRoman"/>
      <w:lvlText w:val="(%4)"/>
      <w:lvlJc w:val="right"/>
      <w:pPr>
        <w:tabs>
          <w:tab w:val="num" w:pos="220"/>
        </w:tabs>
        <w:ind w:left="220" w:hanging="144"/>
      </w:pPr>
      <w:rPr>
        <w:rFonts w:cs="Times New Roman" w:hint="default"/>
      </w:rPr>
    </w:lvl>
    <w:lvl w:ilvl="4">
      <w:start w:val="1"/>
      <w:numFmt w:val="decimal"/>
      <w:lvlText w:val="%5)"/>
      <w:lvlJc w:val="left"/>
      <w:pPr>
        <w:tabs>
          <w:tab w:val="num" w:pos="364"/>
        </w:tabs>
        <w:ind w:left="364" w:hanging="432"/>
      </w:pPr>
      <w:rPr>
        <w:rFonts w:cs="Times New Roman" w:hint="default"/>
      </w:rPr>
    </w:lvl>
    <w:lvl w:ilvl="5">
      <w:start w:val="1"/>
      <w:numFmt w:val="lowerLetter"/>
      <w:lvlText w:val="%6)"/>
      <w:lvlJc w:val="left"/>
      <w:pPr>
        <w:tabs>
          <w:tab w:val="num" w:pos="508"/>
        </w:tabs>
        <w:ind w:left="508" w:hanging="432"/>
      </w:pPr>
      <w:rPr>
        <w:rFonts w:cs="Times New Roman" w:hint="default"/>
      </w:rPr>
    </w:lvl>
    <w:lvl w:ilvl="6">
      <w:start w:val="1"/>
      <w:numFmt w:val="lowerRoman"/>
      <w:lvlText w:val="%7)"/>
      <w:lvlJc w:val="right"/>
      <w:pPr>
        <w:tabs>
          <w:tab w:val="num" w:pos="652"/>
        </w:tabs>
        <w:ind w:left="652" w:hanging="288"/>
      </w:pPr>
      <w:rPr>
        <w:rFonts w:cs="Times New Roman" w:hint="default"/>
      </w:rPr>
    </w:lvl>
    <w:lvl w:ilvl="7">
      <w:start w:val="1"/>
      <w:numFmt w:val="lowerLetter"/>
      <w:lvlText w:val="%8."/>
      <w:lvlJc w:val="left"/>
      <w:pPr>
        <w:tabs>
          <w:tab w:val="num" w:pos="796"/>
        </w:tabs>
        <w:ind w:left="796" w:hanging="432"/>
      </w:pPr>
      <w:rPr>
        <w:rFonts w:cs="Times New Roman" w:hint="default"/>
      </w:rPr>
    </w:lvl>
    <w:lvl w:ilvl="8">
      <w:start w:val="1"/>
      <w:numFmt w:val="lowerRoman"/>
      <w:lvlText w:val="%9."/>
      <w:lvlJc w:val="right"/>
      <w:pPr>
        <w:tabs>
          <w:tab w:val="num" w:pos="940"/>
        </w:tabs>
        <w:ind w:left="940" w:hanging="144"/>
      </w:pPr>
      <w:rPr>
        <w:rFonts w:cs="Times New Roman" w:hint="default"/>
      </w:rPr>
    </w:lvl>
  </w:abstractNum>
  <w:abstractNum w:abstractNumId="14" w15:restartNumberingAfterBreak="0">
    <w:nsid w:val="3D290C21"/>
    <w:multiLevelType w:val="hybridMultilevel"/>
    <w:tmpl w:val="72BE7E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3DE832CE"/>
    <w:multiLevelType w:val="hybridMultilevel"/>
    <w:tmpl w:val="16ECCE6A"/>
    <w:lvl w:ilvl="0" w:tplc="87C28CF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4A2347C"/>
    <w:multiLevelType w:val="hybridMultilevel"/>
    <w:tmpl w:val="73D64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F030AF"/>
    <w:multiLevelType w:val="hybridMultilevel"/>
    <w:tmpl w:val="4BAEA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19" w15:restartNumberingAfterBreak="0">
    <w:nsid w:val="53925564"/>
    <w:multiLevelType w:val="singleLevel"/>
    <w:tmpl w:val="FF389898"/>
    <w:lvl w:ilvl="0">
      <w:start w:val="1"/>
      <w:numFmt w:val="bullet"/>
      <w:pStyle w:val="Bullet"/>
      <w:lvlText w:val=""/>
      <w:lvlJc w:val="left"/>
      <w:pPr>
        <w:tabs>
          <w:tab w:val="num" w:pos="1710"/>
        </w:tabs>
        <w:ind w:left="1566" w:hanging="216"/>
      </w:pPr>
      <w:rPr>
        <w:rFonts w:ascii="Symbol" w:hAnsi="Symbol" w:hint="default"/>
      </w:rPr>
    </w:lvl>
  </w:abstractNum>
  <w:abstractNum w:abstractNumId="20"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rPr>
    </w:lvl>
  </w:abstractNum>
  <w:abstractNum w:abstractNumId="21" w15:restartNumberingAfterBreak="0">
    <w:nsid w:val="55FB52CF"/>
    <w:multiLevelType w:val="singleLevel"/>
    <w:tmpl w:val="7E16716E"/>
    <w:lvl w:ilvl="0">
      <w:start w:val="1"/>
      <w:numFmt w:val="bullet"/>
      <w:pStyle w:val="BulletSub"/>
      <w:lvlText w:val=""/>
      <w:lvlJc w:val="left"/>
      <w:pPr>
        <w:tabs>
          <w:tab w:val="num" w:pos="720"/>
        </w:tabs>
        <w:ind w:left="360" w:hanging="360"/>
      </w:pPr>
      <w:rPr>
        <w:rFonts w:ascii="Symbol" w:hAnsi="Symbol" w:hint="default"/>
      </w:rPr>
    </w:lvl>
  </w:abstractNum>
  <w:abstractNum w:abstractNumId="22" w15:restartNumberingAfterBreak="0">
    <w:nsid w:val="5E4009DE"/>
    <w:multiLevelType w:val="hybridMultilevel"/>
    <w:tmpl w:val="A6FE1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D34F13"/>
    <w:multiLevelType w:val="hybridMultilevel"/>
    <w:tmpl w:val="935A6118"/>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24" w15:restartNumberingAfterBreak="0">
    <w:nsid w:val="69BB72D4"/>
    <w:multiLevelType w:val="multilevel"/>
    <w:tmpl w:val="F3606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056F08"/>
    <w:multiLevelType w:val="hybridMultilevel"/>
    <w:tmpl w:val="B0F8A2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6412C4"/>
    <w:multiLevelType w:val="hybridMultilevel"/>
    <w:tmpl w:val="B0F8A2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826953"/>
    <w:multiLevelType w:val="hybridMultilevel"/>
    <w:tmpl w:val="D71CFB28"/>
    <w:lvl w:ilvl="0" w:tplc="28103476">
      <w:start w:val="1"/>
      <w:numFmt w:val="bullet"/>
      <w:pStyle w:val="Bulletsub0"/>
      <w:lvlText w:val="–"/>
      <w:lvlJc w:val="left"/>
      <w:pPr>
        <w:ind w:left="960" w:hanging="360"/>
      </w:pPr>
      <w:rPr>
        <w:rFonts w:ascii="Verdana" w:hAnsi="Verdana"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15:restartNumberingAfterBreak="0">
    <w:nsid w:val="73F60107"/>
    <w:multiLevelType w:val="hybridMultilevel"/>
    <w:tmpl w:val="EC58AC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0"/>
  </w:num>
  <w:num w:numId="3">
    <w:abstractNumId w:val="18"/>
  </w:num>
  <w:num w:numId="4">
    <w:abstractNumId w:val="12"/>
  </w:num>
  <w:num w:numId="5">
    <w:abstractNumId w:val="27"/>
  </w:num>
  <w:num w:numId="6">
    <w:abstractNumId w:val="21"/>
  </w:num>
  <w:num w:numId="7">
    <w:abstractNumId w:val="19"/>
  </w:num>
  <w:num w:numId="8">
    <w:abstractNumId w:val="3"/>
  </w:num>
  <w:num w:numId="9">
    <w:abstractNumId w:val="28"/>
  </w:num>
  <w:num w:numId="10">
    <w:abstractNumId w:val="2"/>
  </w:num>
  <w:num w:numId="11">
    <w:abstractNumId w:val="9"/>
  </w:num>
  <w:num w:numId="12">
    <w:abstractNumId w:val="17"/>
  </w:num>
  <w:num w:numId="13">
    <w:abstractNumId w:val="22"/>
  </w:num>
  <w:num w:numId="14">
    <w:abstractNumId w:val="20"/>
  </w:num>
  <w:num w:numId="15">
    <w:abstractNumId w:val="11"/>
  </w:num>
  <w:num w:numId="16">
    <w:abstractNumId w:val="10"/>
  </w:num>
  <w:num w:numId="17">
    <w:abstractNumId w:val="0"/>
  </w:num>
  <w:num w:numId="18">
    <w:abstractNumId w:val="0"/>
  </w:num>
  <w:num w:numId="19">
    <w:abstractNumId w:val="0"/>
  </w:num>
  <w:num w:numId="20">
    <w:abstractNumId w:val="0"/>
  </w:num>
  <w:num w:numId="21">
    <w:abstractNumId w:val="24"/>
  </w:num>
  <w:num w:numId="22">
    <w:abstractNumId w:val="15"/>
  </w:num>
  <w:num w:numId="23">
    <w:abstractNumId w:val="0"/>
  </w:num>
  <w:num w:numId="24">
    <w:abstractNumId w:val="0"/>
  </w:num>
  <w:num w:numId="25">
    <w:abstractNumId w:val="1"/>
  </w:num>
  <w:num w:numId="26">
    <w:abstractNumId w:val="0"/>
  </w:num>
  <w:num w:numId="27">
    <w:abstractNumId w:val="0"/>
  </w:num>
  <w:num w:numId="28">
    <w:abstractNumId w:val="0"/>
  </w:num>
  <w:num w:numId="29">
    <w:abstractNumId w:val="7"/>
  </w:num>
  <w:num w:numId="30">
    <w:abstractNumId w:val="0"/>
  </w:num>
  <w:num w:numId="31">
    <w:abstractNumId w:val="23"/>
  </w:num>
  <w:num w:numId="32">
    <w:abstractNumId w:val="0"/>
  </w:num>
  <w:num w:numId="33">
    <w:abstractNumId w:val="6"/>
  </w:num>
  <w:num w:numId="34">
    <w:abstractNumId w:val="19"/>
  </w:num>
  <w:num w:numId="35">
    <w:abstractNumId w:val="19"/>
  </w:num>
  <w:num w:numId="36">
    <w:abstractNumId w:val="14"/>
  </w:num>
  <w:num w:numId="37">
    <w:abstractNumId w:val="19"/>
  </w:num>
  <w:num w:numId="38">
    <w:abstractNumId w:val="0"/>
  </w:num>
  <w:num w:numId="39">
    <w:abstractNumId w:val="4"/>
  </w:num>
  <w:num w:numId="40">
    <w:abstractNumId w:val="16"/>
  </w:num>
  <w:num w:numId="41">
    <w:abstractNumId w:val="26"/>
  </w:num>
  <w:num w:numId="42">
    <w:abstractNumId w:val="8"/>
  </w:num>
  <w:num w:numId="43">
    <w:abstractNumId w:val="25"/>
  </w:num>
  <w:num w:numId="44">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404" w:allStyles="0" w:customStyles="0" w:latentStyles="1" w:stylesInUse="0" w:headingStyles="0" w:numberingStyles="0" w:tableStyles="0" w:directFormattingOnRuns="0" w:directFormattingOnParagraphs="0" w:directFormattingOnNumbering="1" w:directFormattingOnTables="0" w:clearFormatting="1" w:top3HeadingStyles="0" w:visibleStyles="0" w:alternateStyleNames="0"/>
  <w:defaultTabStop w:val="720"/>
  <w:evenAndOddHeaders/>
  <w:characterSpacingControl w:val="doNotCompress"/>
  <w:hdrShapeDefaults>
    <o:shapedefaults v:ext="edit" spidmax="3686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6FD"/>
    <w:rsid w:val="0000022F"/>
    <w:rsid w:val="00002219"/>
    <w:rsid w:val="00002792"/>
    <w:rsid w:val="00003251"/>
    <w:rsid w:val="00003A98"/>
    <w:rsid w:val="00004620"/>
    <w:rsid w:val="00005721"/>
    <w:rsid w:val="00005DC1"/>
    <w:rsid w:val="00006EC1"/>
    <w:rsid w:val="00010C5D"/>
    <w:rsid w:val="000111FF"/>
    <w:rsid w:val="000127C0"/>
    <w:rsid w:val="00012A0B"/>
    <w:rsid w:val="000148C3"/>
    <w:rsid w:val="000158E9"/>
    <w:rsid w:val="000165D5"/>
    <w:rsid w:val="000167E4"/>
    <w:rsid w:val="00016CAE"/>
    <w:rsid w:val="00017800"/>
    <w:rsid w:val="00020529"/>
    <w:rsid w:val="000213D1"/>
    <w:rsid w:val="0002183E"/>
    <w:rsid w:val="000221F4"/>
    <w:rsid w:val="0002302F"/>
    <w:rsid w:val="000231EA"/>
    <w:rsid w:val="00023275"/>
    <w:rsid w:val="0002369D"/>
    <w:rsid w:val="00027C8F"/>
    <w:rsid w:val="00030748"/>
    <w:rsid w:val="0003140E"/>
    <w:rsid w:val="00031E36"/>
    <w:rsid w:val="000324D6"/>
    <w:rsid w:val="00034F2E"/>
    <w:rsid w:val="00034FC9"/>
    <w:rsid w:val="000357F3"/>
    <w:rsid w:val="00036F6C"/>
    <w:rsid w:val="00037559"/>
    <w:rsid w:val="0003783C"/>
    <w:rsid w:val="00040742"/>
    <w:rsid w:val="00040A7D"/>
    <w:rsid w:val="00042844"/>
    <w:rsid w:val="00043FCB"/>
    <w:rsid w:val="00044EF6"/>
    <w:rsid w:val="000460E8"/>
    <w:rsid w:val="000461A4"/>
    <w:rsid w:val="00046F5D"/>
    <w:rsid w:val="00046FB5"/>
    <w:rsid w:val="00047459"/>
    <w:rsid w:val="0004776A"/>
    <w:rsid w:val="00047D05"/>
    <w:rsid w:val="000526CB"/>
    <w:rsid w:val="00052F01"/>
    <w:rsid w:val="00054355"/>
    <w:rsid w:val="0006126C"/>
    <w:rsid w:val="00061F71"/>
    <w:rsid w:val="00064065"/>
    <w:rsid w:val="00064231"/>
    <w:rsid w:val="00065C9B"/>
    <w:rsid w:val="00066375"/>
    <w:rsid w:val="00070848"/>
    <w:rsid w:val="0007130E"/>
    <w:rsid w:val="00072839"/>
    <w:rsid w:val="00074004"/>
    <w:rsid w:val="000746E5"/>
    <w:rsid w:val="0007505F"/>
    <w:rsid w:val="0007582A"/>
    <w:rsid w:val="00076052"/>
    <w:rsid w:val="00076EEE"/>
    <w:rsid w:val="00077999"/>
    <w:rsid w:val="00077E97"/>
    <w:rsid w:val="00080DD6"/>
    <w:rsid w:val="00083275"/>
    <w:rsid w:val="000840C8"/>
    <w:rsid w:val="00084D1E"/>
    <w:rsid w:val="00085C3A"/>
    <w:rsid w:val="00085CFE"/>
    <w:rsid w:val="00090C2A"/>
    <w:rsid w:val="000916FB"/>
    <w:rsid w:val="0009220D"/>
    <w:rsid w:val="00092F6B"/>
    <w:rsid w:val="000938A9"/>
    <w:rsid w:val="000941EE"/>
    <w:rsid w:val="00094C2D"/>
    <w:rsid w:val="00095B41"/>
    <w:rsid w:val="0009605C"/>
    <w:rsid w:val="00097151"/>
    <w:rsid w:val="000974B4"/>
    <w:rsid w:val="000A035B"/>
    <w:rsid w:val="000A0D6F"/>
    <w:rsid w:val="000A1265"/>
    <w:rsid w:val="000A132F"/>
    <w:rsid w:val="000A1C53"/>
    <w:rsid w:val="000A455E"/>
    <w:rsid w:val="000A5EA7"/>
    <w:rsid w:val="000A600B"/>
    <w:rsid w:val="000A61A9"/>
    <w:rsid w:val="000A7A5F"/>
    <w:rsid w:val="000B043B"/>
    <w:rsid w:val="000B0779"/>
    <w:rsid w:val="000B5B16"/>
    <w:rsid w:val="000B5B40"/>
    <w:rsid w:val="000B5FB2"/>
    <w:rsid w:val="000B7F40"/>
    <w:rsid w:val="000C012F"/>
    <w:rsid w:val="000C07F9"/>
    <w:rsid w:val="000C28BA"/>
    <w:rsid w:val="000C3114"/>
    <w:rsid w:val="000C3C90"/>
    <w:rsid w:val="000C56C9"/>
    <w:rsid w:val="000C6384"/>
    <w:rsid w:val="000C66FD"/>
    <w:rsid w:val="000C6E28"/>
    <w:rsid w:val="000D2BD4"/>
    <w:rsid w:val="000D3485"/>
    <w:rsid w:val="000D4938"/>
    <w:rsid w:val="000D4948"/>
    <w:rsid w:val="000D5068"/>
    <w:rsid w:val="000D5522"/>
    <w:rsid w:val="000D56FE"/>
    <w:rsid w:val="000D61F4"/>
    <w:rsid w:val="000D7A17"/>
    <w:rsid w:val="000E33B3"/>
    <w:rsid w:val="000E3463"/>
    <w:rsid w:val="000E4C06"/>
    <w:rsid w:val="000E4EF2"/>
    <w:rsid w:val="000E523E"/>
    <w:rsid w:val="000E54EE"/>
    <w:rsid w:val="000E76CF"/>
    <w:rsid w:val="000F225C"/>
    <w:rsid w:val="000F2FEA"/>
    <w:rsid w:val="000F306E"/>
    <w:rsid w:val="000F3130"/>
    <w:rsid w:val="000F6BD3"/>
    <w:rsid w:val="0010233C"/>
    <w:rsid w:val="00103267"/>
    <w:rsid w:val="0010391D"/>
    <w:rsid w:val="00104125"/>
    <w:rsid w:val="00107D64"/>
    <w:rsid w:val="00110CAD"/>
    <w:rsid w:val="00111964"/>
    <w:rsid w:val="00111CC0"/>
    <w:rsid w:val="001125C2"/>
    <w:rsid w:val="00114A46"/>
    <w:rsid w:val="00115B1B"/>
    <w:rsid w:val="00116847"/>
    <w:rsid w:val="00124D3F"/>
    <w:rsid w:val="00124EBA"/>
    <w:rsid w:val="0012503D"/>
    <w:rsid w:val="0012553B"/>
    <w:rsid w:val="001256BF"/>
    <w:rsid w:val="00126B1F"/>
    <w:rsid w:val="00127158"/>
    <w:rsid w:val="0012757B"/>
    <w:rsid w:val="00130C51"/>
    <w:rsid w:val="00132573"/>
    <w:rsid w:val="0013547F"/>
    <w:rsid w:val="001359CA"/>
    <w:rsid w:val="00135EA9"/>
    <w:rsid w:val="00136B00"/>
    <w:rsid w:val="001370DD"/>
    <w:rsid w:val="001371ED"/>
    <w:rsid w:val="001378C6"/>
    <w:rsid w:val="00140437"/>
    <w:rsid w:val="0014107A"/>
    <w:rsid w:val="001427FE"/>
    <w:rsid w:val="00143442"/>
    <w:rsid w:val="001437C6"/>
    <w:rsid w:val="0014520D"/>
    <w:rsid w:val="00145CBC"/>
    <w:rsid w:val="001461E4"/>
    <w:rsid w:val="00146272"/>
    <w:rsid w:val="00150032"/>
    <w:rsid w:val="00150F76"/>
    <w:rsid w:val="001521E5"/>
    <w:rsid w:val="00154B85"/>
    <w:rsid w:val="00154EFD"/>
    <w:rsid w:val="00155DAF"/>
    <w:rsid w:val="00156012"/>
    <w:rsid w:val="0015663E"/>
    <w:rsid w:val="00157601"/>
    <w:rsid w:val="00160DCC"/>
    <w:rsid w:val="00161277"/>
    <w:rsid w:val="00163934"/>
    <w:rsid w:val="0016490D"/>
    <w:rsid w:val="00164CC1"/>
    <w:rsid w:val="00165498"/>
    <w:rsid w:val="001656BA"/>
    <w:rsid w:val="00167AF1"/>
    <w:rsid w:val="00167B5A"/>
    <w:rsid w:val="00172E25"/>
    <w:rsid w:val="001734C7"/>
    <w:rsid w:val="00174836"/>
    <w:rsid w:val="00174940"/>
    <w:rsid w:val="0017566F"/>
    <w:rsid w:val="00180250"/>
    <w:rsid w:val="00180B1B"/>
    <w:rsid w:val="00180B71"/>
    <w:rsid w:val="00182FCD"/>
    <w:rsid w:val="00183C06"/>
    <w:rsid w:val="001850B1"/>
    <w:rsid w:val="00185A6D"/>
    <w:rsid w:val="00192125"/>
    <w:rsid w:val="00192D9A"/>
    <w:rsid w:val="00193203"/>
    <w:rsid w:val="0019484B"/>
    <w:rsid w:val="0019571C"/>
    <w:rsid w:val="001958EE"/>
    <w:rsid w:val="001966BB"/>
    <w:rsid w:val="00197786"/>
    <w:rsid w:val="001A0A49"/>
    <w:rsid w:val="001A1188"/>
    <w:rsid w:val="001A13E7"/>
    <w:rsid w:val="001A3498"/>
    <w:rsid w:val="001A3F6F"/>
    <w:rsid w:val="001A62FB"/>
    <w:rsid w:val="001A6631"/>
    <w:rsid w:val="001A6B2F"/>
    <w:rsid w:val="001A6D9D"/>
    <w:rsid w:val="001A6DA9"/>
    <w:rsid w:val="001A710F"/>
    <w:rsid w:val="001A7525"/>
    <w:rsid w:val="001B0A0F"/>
    <w:rsid w:val="001B0A85"/>
    <w:rsid w:val="001B174B"/>
    <w:rsid w:val="001B196B"/>
    <w:rsid w:val="001B2F08"/>
    <w:rsid w:val="001B6AC7"/>
    <w:rsid w:val="001B76C2"/>
    <w:rsid w:val="001C0F83"/>
    <w:rsid w:val="001C159A"/>
    <w:rsid w:val="001C15D9"/>
    <w:rsid w:val="001C1931"/>
    <w:rsid w:val="001C26CF"/>
    <w:rsid w:val="001C298C"/>
    <w:rsid w:val="001C2BCA"/>
    <w:rsid w:val="001C2EBF"/>
    <w:rsid w:val="001C3392"/>
    <w:rsid w:val="001C3B6E"/>
    <w:rsid w:val="001D0784"/>
    <w:rsid w:val="001D0BCF"/>
    <w:rsid w:val="001D0F96"/>
    <w:rsid w:val="001D10F5"/>
    <w:rsid w:val="001D11E3"/>
    <w:rsid w:val="001D123F"/>
    <w:rsid w:val="001D5B57"/>
    <w:rsid w:val="001D765D"/>
    <w:rsid w:val="001D7770"/>
    <w:rsid w:val="001E10E2"/>
    <w:rsid w:val="001E114C"/>
    <w:rsid w:val="001E17C8"/>
    <w:rsid w:val="001E36FF"/>
    <w:rsid w:val="001E6AF6"/>
    <w:rsid w:val="001E6E59"/>
    <w:rsid w:val="001F03E7"/>
    <w:rsid w:val="001F040D"/>
    <w:rsid w:val="001F0982"/>
    <w:rsid w:val="001F09C4"/>
    <w:rsid w:val="001F0BF2"/>
    <w:rsid w:val="001F12A5"/>
    <w:rsid w:val="001F18CC"/>
    <w:rsid w:val="001F1B61"/>
    <w:rsid w:val="001F4656"/>
    <w:rsid w:val="001F55C5"/>
    <w:rsid w:val="001F5AB9"/>
    <w:rsid w:val="001F685D"/>
    <w:rsid w:val="001F7567"/>
    <w:rsid w:val="001F7EDE"/>
    <w:rsid w:val="00200CBE"/>
    <w:rsid w:val="00201333"/>
    <w:rsid w:val="00201EBD"/>
    <w:rsid w:val="00202239"/>
    <w:rsid w:val="002023A1"/>
    <w:rsid w:val="0020274D"/>
    <w:rsid w:val="002037FE"/>
    <w:rsid w:val="00203D29"/>
    <w:rsid w:val="00204F0E"/>
    <w:rsid w:val="00204F12"/>
    <w:rsid w:val="002052EF"/>
    <w:rsid w:val="00207801"/>
    <w:rsid w:val="0021009F"/>
    <w:rsid w:val="002111D2"/>
    <w:rsid w:val="002113D1"/>
    <w:rsid w:val="002115BE"/>
    <w:rsid w:val="00211808"/>
    <w:rsid w:val="00211991"/>
    <w:rsid w:val="00212C10"/>
    <w:rsid w:val="002136EE"/>
    <w:rsid w:val="002144F6"/>
    <w:rsid w:val="002151D5"/>
    <w:rsid w:val="002153DD"/>
    <w:rsid w:val="00215559"/>
    <w:rsid w:val="0021573A"/>
    <w:rsid w:val="002169A3"/>
    <w:rsid w:val="002208F7"/>
    <w:rsid w:val="00221F00"/>
    <w:rsid w:val="00223480"/>
    <w:rsid w:val="00223930"/>
    <w:rsid w:val="00223BFE"/>
    <w:rsid w:val="00224CEC"/>
    <w:rsid w:val="00226143"/>
    <w:rsid w:val="002309CD"/>
    <w:rsid w:val="002315D1"/>
    <w:rsid w:val="00234F3B"/>
    <w:rsid w:val="0023764D"/>
    <w:rsid w:val="002434C4"/>
    <w:rsid w:val="00244854"/>
    <w:rsid w:val="0024658D"/>
    <w:rsid w:val="00251776"/>
    <w:rsid w:val="00251E1C"/>
    <w:rsid w:val="00253B22"/>
    <w:rsid w:val="002543CA"/>
    <w:rsid w:val="002554AE"/>
    <w:rsid w:val="002556AB"/>
    <w:rsid w:val="00255E74"/>
    <w:rsid w:val="0026072C"/>
    <w:rsid w:val="00260FE7"/>
    <w:rsid w:val="00261618"/>
    <w:rsid w:val="00261F4E"/>
    <w:rsid w:val="002635BD"/>
    <w:rsid w:val="0026547E"/>
    <w:rsid w:val="002666F9"/>
    <w:rsid w:val="00267147"/>
    <w:rsid w:val="00267BBF"/>
    <w:rsid w:val="00270155"/>
    <w:rsid w:val="002710E3"/>
    <w:rsid w:val="00271E01"/>
    <w:rsid w:val="002733E7"/>
    <w:rsid w:val="00273A66"/>
    <w:rsid w:val="00275795"/>
    <w:rsid w:val="00276EF6"/>
    <w:rsid w:val="00277F68"/>
    <w:rsid w:val="00285DDF"/>
    <w:rsid w:val="00286A5B"/>
    <w:rsid w:val="00290CB2"/>
    <w:rsid w:val="002921D2"/>
    <w:rsid w:val="00292C99"/>
    <w:rsid w:val="00292FE1"/>
    <w:rsid w:val="00293207"/>
    <w:rsid w:val="00293796"/>
    <w:rsid w:val="00293AEE"/>
    <w:rsid w:val="00293B9E"/>
    <w:rsid w:val="00293EB4"/>
    <w:rsid w:val="00295012"/>
    <w:rsid w:val="002950AB"/>
    <w:rsid w:val="00295693"/>
    <w:rsid w:val="002959F6"/>
    <w:rsid w:val="00295C28"/>
    <w:rsid w:val="002963CF"/>
    <w:rsid w:val="00296490"/>
    <w:rsid w:val="002A0220"/>
    <w:rsid w:val="002A118B"/>
    <w:rsid w:val="002A260D"/>
    <w:rsid w:val="002A2CEC"/>
    <w:rsid w:val="002A4F76"/>
    <w:rsid w:val="002A514E"/>
    <w:rsid w:val="002A6B67"/>
    <w:rsid w:val="002B049B"/>
    <w:rsid w:val="002B05BC"/>
    <w:rsid w:val="002B0A63"/>
    <w:rsid w:val="002B0E25"/>
    <w:rsid w:val="002B15B7"/>
    <w:rsid w:val="002B3468"/>
    <w:rsid w:val="002B531D"/>
    <w:rsid w:val="002B53B3"/>
    <w:rsid w:val="002B5FEB"/>
    <w:rsid w:val="002B69C7"/>
    <w:rsid w:val="002B727C"/>
    <w:rsid w:val="002B7615"/>
    <w:rsid w:val="002B7D49"/>
    <w:rsid w:val="002C03C9"/>
    <w:rsid w:val="002C1F54"/>
    <w:rsid w:val="002C314F"/>
    <w:rsid w:val="002C344C"/>
    <w:rsid w:val="002C49D8"/>
    <w:rsid w:val="002D037C"/>
    <w:rsid w:val="002D0CB2"/>
    <w:rsid w:val="002D298B"/>
    <w:rsid w:val="002D2C02"/>
    <w:rsid w:val="002D2D49"/>
    <w:rsid w:val="002D31B8"/>
    <w:rsid w:val="002D45FF"/>
    <w:rsid w:val="002D48A7"/>
    <w:rsid w:val="002D6D2D"/>
    <w:rsid w:val="002D76DC"/>
    <w:rsid w:val="002E14B5"/>
    <w:rsid w:val="002E1625"/>
    <w:rsid w:val="002E203C"/>
    <w:rsid w:val="002E2AD2"/>
    <w:rsid w:val="002E2D44"/>
    <w:rsid w:val="002E65BA"/>
    <w:rsid w:val="002E78C3"/>
    <w:rsid w:val="002F10E2"/>
    <w:rsid w:val="002F1F48"/>
    <w:rsid w:val="002F50D0"/>
    <w:rsid w:val="002F5299"/>
    <w:rsid w:val="002F5DAA"/>
    <w:rsid w:val="002F6334"/>
    <w:rsid w:val="002F6700"/>
    <w:rsid w:val="002F69D2"/>
    <w:rsid w:val="002F705E"/>
    <w:rsid w:val="002F721C"/>
    <w:rsid w:val="002F75D3"/>
    <w:rsid w:val="002F7C21"/>
    <w:rsid w:val="00300A6A"/>
    <w:rsid w:val="0030156F"/>
    <w:rsid w:val="00301E8D"/>
    <w:rsid w:val="00303F9E"/>
    <w:rsid w:val="003044B2"/>
    <w:rsid w:val="00304624"/>
    <w:rsid w:val="00304ED3"/>
    <w:rsid w:val="00307075"/>
    <w:rsid w:val="00307533"/>
    <w:rsid w:val="0030764B"/>
    <w:rsid w:val="00310262"/>
    <w:rsid w:val="00311EB7"/>
    <w:rsid w:val="003134F3"/>
    <w:rsid w:val="00313E49"/>
    <w:rsid w:val="00314B11"/>
    <w:rsid w:val="00314DD5"/>
    <w:rsid w:val="00316FD0"/>
    <w:rsid w:val="00317797"/>
    <w:rsid w:val="00317C0B"/>
    <w:rsid w:val="0032036B"/>
    <w:rsid w:val="00320AF8"/>
    <w:rsid w:val="003219A2"/>
    <w:rsid w:val="003221E0"/>
    <w:rsid w:val="003224D1"/>
    <w:rsid w:val="00322975"/>
    <w:rsid w:val="00322D73"/>
    <w:rsid w:val="003268F9"/>
    <w:rsid w:val="00326964"/>
    <w:rsid w:val="003269B4"/>
    <w:rsid w:val="00330AF7"/>
    <w:rsid w:val="003312C2"/>
    <w:rsid w:val="00333105"/>
    <w:rsid w:val="00333B06"/>
    <w:rsid w:val="00333EF4"/>
    <w:rsid w:val="00334273"/>
    <w:rsid w:val="00334EC0"/>
    <w:rsid w:val="003350EA"/>
    <w:rsid w:val="00336C6C"/>
    <w:rsid w:val="00337B66"/>
    <w:rsid w:val="00340032"/>
    <w:rsid w:val="0034111F"/>
    <w:rsid w:val="0034155E"/>
    <w:rsid w:val="00341A75"/>
    <w:rsid w:val="00342620"/>
    <w:rsid w:val="00343AE4"/>
    <w:rsid w:val="00345AE2"/>
    <w:rsid w:val="00345E12"/>
    <w:rsid w:val="00346C0C"/>
    <w:rsid w:val="0034700A"/>
    <w:rsid w:val="00347671"/>
    <w:rsid w:val="0035034E"/>
    <w:rsid w:val="003532E6"/>
    <w:rsid w:val="0035362C"/>
    <w:rsid w:val="00353DF7"/>
    <w:rsid w:val="0035463D"/>
    <w:rsid w:val="00357C46"/>
    <w:rsid w:val="00360375"/>
    <w:rsid w:val="00361128"/>
    <w:rsid w:val="003611C7"/>
    <w:rsid w:val="00363826"/>
    <w:rsid w:val="00363941"/>
    <w:rsid w:val="00363B88"/>
    <w:rsid w:val="00363F99"/>
    <w:rsid w:val="00364ADA"/>
    <w:rsid w:val="00365A7B"/>
    <w:rsid w:val="003663A8"/>
    <w:rsid w:val="00367C2A"/>
    <w:rsid w:val="0037103F"/>
    <w:rsid w:val="00372A4A"/>
    <w:rsid w:val="00372C10"/>
    <w:rsid w:val="00372D34"/>
    <w:rsid w:val="00373CC4"/>
    <w:rsid w:val="0037423D"/>
    <w:rsid w:val="00377DB6"/>
    <w:rsid w:val="0038098D"/>
    <w:rsid w:val="0038105B"/>
    <w:rsid w:val="00383A1B"/>
    <w:rsid w:val="00383FA3"/>
    <w:rsid w:val="003844B5"/>
    <w:rsid w:val="00384B95"/>
    <w:rsid w:val="003854D3"/>
    <w:rsid w:val="003858ED"/>
    <w:rsid w:val="00386BD8"/>
    <w:rsid w:val="00387FAF"/>
    <w:rsid w:val="00390127"/>
    <w:rsid w:val="00390D5D"/>
    <w:rsid w:val="0039196D"/>
    <w:rsid w:val="00393202"/>
    <w:rsid w:val="00394524"/>
    <w:rsid w:val="003949F1"/>
    <w:rsid w:val="00394DDC"/>
    <w:rsid w:val="003952BC"/>
    <w:rsid w:val="00395881"/>
    <w:rsid w:val="003971BF"/>
    <w:rsid w:val="00397B89"/>
    <w:rsid w:val="003A0B52"/>
    <w:rsid w:val="003A2C08"/>
    <w:rsid w:val="003A2F43"/>
    <w:rsid w:val="003A3665"/>
    <w:rsid w:val="003A3D69"/>
    <w:rsid w:val="003A40BA"/>
    <w:rsid w:val="003A46B9"/>
    <w:rsid w:val="003A4AB5"/>
    <w:rsid w:val="003A62B1"/>
    <w:rsid w:val="003A6EE0"/>
    <w:rsid w:val="003B0004"/>
    <w:rsid w:val="003B1985"/>
    <w:rsid w:val="003B2F54"/>
    <w:rsid w:val="003B308C"/>
    <w:rsid w:val="003B3DE3"/>
    <w:rsid w:val="003B4EFB"/>
    <w:rsid w:val="003B51F1"/>
    <w:rsid w:val="003B5E92"/>
    <w:rsid w:val="003B750B"/>
    <w:rsid w:val="003B7A96"/>
    <w:rsid w:val="003B7AD3"/>
    <w:rsid w:val="003C036C"/>
    <w:rsid w:val="003C1747"/>
    <w:rsid w:val="003C1FA2"/>
    <w:rsid w:val="003C3986"/>
    <w:rsid w:val="003C3A69"/>
    <w:rsid w:val="003C3C6E"/>
    <w:rsid w:val="003C47BB"/>
    <w:rsid w:val="003C52EE"/>
    <w:rsid w:val="003C5ABD"/>
    <w:rsid w:val="003C5F2C"/>
    <w:rsid w:val="003C6F39"/>
    <w:rsid w:val="003C71EB"/>
    <w:rsid w:val="003C7F76"/>
    <w:rsid w:val="003D0816"/>
    <w:rsid w:val="003D1AFE"/>
    <w:rsid w:val="003D2D2F"/>
    <w:rsid w:val="003D327C"/>
    <w:rsid w:val="003D3896"/>
    <w:rsid w:val="003D4543"/>
    <w:rsid w:val="003D4C5B"/>
    <w:rsid w:val="003D5242"/>
    <w:rsid w:val="003D5C1E"/>
    <w:rsid w:val="003D653E"/>
    <w:rsid w:val="003D688C"/>
    <w:rsid w:val="003D7BF8"/>
    <w:rsid w:val="003E15FB"/>
    <w:rsid w:val="003E1E47"/>
    <w:rsid w:val="003E2DD6"/>
    <w:rsid w:val="003E2EE3"/>
    <w:rsid w:val="003E32A7"/>
    <w:rsid w:val="003E3355"/>
    <w:rsid w:val="003E3723"/>
    <w:rsid w:val="003E3849"/>
    <w:rsid w:val="003E4747"/>
    <w:rsid w:val="003E6DCF"/>
    <w:rsid w:val="003E7BB4"/>
    <w:rsid w:val="003F0010"/>
    <w:rsid w:val="003F05BA"/>
    <w:rsid w:val="003F091D"/>
    <w:rsid w:val="003F1720"/>
    <w:rsid w:val="003F29DE"/>
    <w:rsid w:val="003F2E0F"/>
    <w:rsid w:val="003F2FBE"/>
    <w:rsid w:val="003F346F"/>
    <w:rsid w:val="003F426D"/>
    <w:rsid w:val="003F6AB3"/>
    <w:rsid w:val="003F7243"/>
    <w:rsid w:val="0040007D"/>
    <w:rsid w:val="00401427"/>
    <w:rsid w:val="00402FCF"/>
    <w:rsid w:val="00403242"/>
    <w:rsid w:val="004032AA"/>
    <w:rsid w:val="00404103"/>
    <w:rsid w:val="004042AE"/>
    <w:rsid w:val="004051BE"/>
    <w:rsid w:val="00405725"/>
    <w:rsid w:val="00407084"/>
    <w:rsid w:val="0040735E"/>
    <w:rsid w:val="00407C10"/>
    <w:rsid w:val="0041148F"/>
    <w:rsid w:val="004114D8"/>
    <w:rsid w:val="00411BA4"/>
    <w:rsid w:val="00412264"/>
    <w:rsid w:val="00412956"/>
    <w:rsid w:val="00412D4B"/>
    <w:rsid w:val="004137AC"/>
    <w:rsid w:val="00414901"/>
    <w:rsid w:val="00415749"/>
    <w:rsid w:val="00421276"/>
    <w:rsid w:val="00422BC1"/>
    <w:rsid w:val="00422CD9"/>
    <w:rsid w:val="00423079"/>
    <w:rsid w:val="004251C5"/>
    <w:rsid w:val="004256B3"/>
    <w:rsid w:val="00427782"/>
    <w:rsid w:val="00427C94"/>
    <w:rsid w:val="0043073B"/>
    <w:rsid w:val="00430A59"/>
    <w:rsid w:val="004328E7"/>
    <w:rsid w:val="0043343F"/>
    <w:rsid w:val="004352BD"/>
    <w:rsid w:val="00435678"/>
    <w:rsid w:val="00435770"/>
    <w:rsid w:val="00435AD1"/>
    <w:rsid w:val="00435C77"/>
    <w:rsid w:val="00435F17"/>
    <w:rsid w:val="00436874"/>
    <w:rsid w:val="004407A6"/>
    <w:rsid w:val="00440B46"/>
    <w:rsid w:val="004411C9"/>
    <w:rsid w:val="004415DD"/>
    <w:rsid w:val="00441CBE"/>
    <w:rsid w:val="00442115"/>
    <w:rsid w:val="0044476D"/>
    <w:rsid w:val="00445220"/>
    <w:rsid w:val="00446957"/>
    <w:rsid w:val="004471B0"/>
    <w:rsid w:val="00447483"/>
    <w:rsid w:val="004474E7"/>
    <w:rsid w:val="00451095"/>
    <w:rsid w:val="0045200C"/>
    <w:rsid w:val="00454398"/>
    <w:rsid w:val="00456835"/>
    <w:rsid w:val="00457B73"/>
    <w:rsid w:val="0046059A"/>
    <w:rsid w:val="00461091"/>
    <w:rsid w:val="00462DBF"/>
    <w:rsid w:val="00464CDD"/>
    <w:rsid w:val="00464DD1"/>
    <w:rsid w:val="00465098"/>
    <w:rsid w:val="004677B7"/>
    <w:rsid w:val="00471DE4"/>
    <w:rsid w:val="00471E07"/>
    <w:rsid w:val="00473B14"/>
    <w:rsid w:val="0047506A"/>
    <w:rsid w:val="0048064F"/>
    <w:rsid w:val="00480B0C"/>
    <w:rsid w:val="00480FB9"/>
    <w:rsid w:val="0048493E"/>
    <w:rsid w:val="00484E09"/>
    <w:rsid w:val="00485988"/>
    <w:rsid w:val="00485DD9"/>
    <w:rsid w:val="00485F24"/>
    <w:rsid w:val="00486265"/>
    <w:rsid w:val="0049060A"/>
    <w:rsid w:val="00490DA6"/>
    <w:rsid w:val="00492469"/>
    <w:rsid w:val="004929ED"/>
    <w:rsid w:val="00494459"/>
    <w:rsid w:val="004959ED"/>
    <w:rsid w:val="00495BCE"/>
    <w:rsid w:val="00495DF0"/>
    <w:rsid w:val="004967A1"/>
    <w:rsid w:val="00496C1B"/>
    <w:rsid w:val="00497C99"/>
    <w:rsid w:val="004A0161"/>
    <w:rsid w:val="004A155A"/>
    <w:rsid w:val="004A1816"/>
    <w:rsid w:val="004A1E0F"/>
    <w:rsid w:val="004A26D0"/>
    <w:rsid w:val="004A26FA"/>
    <w:rsid w:val="004A2EB3"/>
    <w:rsid w:val="004A3AF8"/>
    <w:rsid w:val="004A51B0"/>
    <w:rsid w:val="004A527E"/>
    <w:rsid w:val="004A5586"/>
    <w:rsid w:val="004A6C6C"/>
    <w:rsid w:val="004A7F99"/>
    <w:rsid w:val="004B1745"/>
    <w:rsid w:val="004B2DFB"/>
    <w:rsid w:val="004B3148"/>
    <w:rsid w:val="004B7378"/>
    <w:rsid w:val="004C16DF"/>
    <w:rsid w:val="004C1C18"/>
    <w:rsid w:val="004C1C22"/>
    <w:rsid w:val="004C247E"/>
    <w:rsid w:val="004C5DBC"/>
    <w:rsid w:val="004C6EA8"/>
    <w:rsid w:val="004D0587"/>
    <w:rsid w:val="004D0A2D"/>
    <w:rsid w:val="004D0CC8"/>
    <w:rsid w:val="004D0DB0"/>
    <w:rsid w:val="004D1843"/>
    <w:rsid w:val="004D1B9C"/>
    <w:rsid w:val="004D3565"/>
    <w:rsid w:val="004D56A2"/>
    <w:rsid w:val="004D6CE1"/>
    <w:rsid w:val="004E0430"/>
    <w:rsid w:val="004E117E"/>
    <w:rsid w:val="004E2AC2"/>
    <w:rsid w:val="004E3690"/>
    <w:rsid w:val="004E3EDF"/>
    <w:rsid w:val="004E4B95"/>
    <w:rsid w:val="004E53A0"/>
    <w:rsid w:val="004E6BD1"/>
    <w:rsid w:val="004E726B"/>
    <w:rsid w:val="004E735D"/>
    <w:rsid w:val="004E7D08"/>
    <w:rsid w:val="004F0E00"/>
    <w:rsid w:val="004F19CB"/>
    <w:rsid w:val="004F220D"/>
    <w:rsid w:val="004F2877"/>
    <w:rsid w:val="004F28AE"/>
    <w:rsid w:val="004F2A88"/>
    <w:rsid w:val="004F356D"/>
    <w:rsid w:val="004F592C"/>
    <w:rsid w:val="004F5ADA"/>
    <w:rsid w:val="005004B9"/>
    <w:rsid w:val="00502628"/>
    <w:rsid w:val="00505F90"/>
    <w:rsid w:val="0050789E"/>
    <w:rsid w:val="00507C0B"/>
    <w:rsid w:val="005103C9"/>
    <w:rsid w:val="00510BBC"/>
    <w:rsid w:val="005113A1"/>
    <w:rsid w:val="00511820"/>
    <w:rsid w:val="00512643"/>
    <w:rsid w:val="005132F7"/>
    <w:rsid w:val="00514868"/>
    <w:rsid w:val="00514925"/>
    <w:rsid w:val="0051535B"/>
    <w:rsid w:val="00515F1D"/>
    <w:rsid w:val="005169E3"/>
    <w:rsid w:val="00520060"/>
    <w:rsid w:val="0052079C"/>
    <w:rsid w:val="00520DE8"/>
    <w:rsid w:val="00521037"/>
    <w:rsid w:val="00523194"/>
    <w:rsid w:val="005240E9"/>
    <w:rsid w:val="005241FF"/>
    <w:rsid w:val="005251FE"/>
    <w:rsid w:val="00525564"/>
    <w:rsid w:val="00526199"/>
    <w:rsid w:val="005266CF"/>
    <w:rsid w:val="00526DF2"/>
    <w:rsid w:val="00526FF3"/>
    <w:rsid w:val="0052720C"/>
    <w:rsid w:val="00531833"/>
    <w:rsid w:val="00531946"/>
    <w:rsid w:val="00531DBF"/>
    <w:rsid w:val="005346AF"/>
    <w:rsid w:val="005346B3"/>
    <w:rsid w:val="00536F94"/>
    <w:rsid w:val="0054018B"/>
    <w:rsid w:val="005401FB"/>
    <w:rsid w:val="00540874"/>
    <w:rsid w:val="00540C45"/>
    <w:rsid w:val="00541C46"/>
    <w:rsid w:val="0054222F"/>
    <w:rsid w:val="00543B0D"/>
    <w:rsid w:val="00544658"/>
    <w:rsid w:val="005459FD"/>
    <w:rsid w:val="00546A10"/>
    <w:rsid w:val="0054783A"/>
    <w:rsid w:val="0055271D"/>
    <w:rsid w:val="005554CA"/>
    <w:rsid w:val="00556E20"/>
    <w:rsid w:val="00561466"/>
    <w:rsid w:val="00561CC5"/>
    <w:rsid w:val="00562497"/>
    <w:rsid w:val="00562620"/>
    <w:rsid w:val="00563F8C"/>
    <w:rsid w:val="00564D06"/>
    <w:rsid w:val="00565806"/>
    <w:rsid w:val="00565B03"/>
    <w:rsid w:val="0056624F"/>
    <w:rsid w:val="00567C0E"/>
    <w:rsid w:val="00567F53"/>
    <w:rsid w:val="005706F2"/>
    <w:rsid w:val="00570FDB"/>
    <w:rsid w:val="00571CEC"/>
    <w:rsid w:val="00571FD1"/>
    <w:rsid w:val="00572CCD"/>
    <w:rsid w:val="005734A5"/>
    <w:rsid w:val="00573829"/>
    <w:rsid w:val="005779F4"/>
    <w:rsid w:val="005802AC"/>
    <w:rsid w:val="00580F31"/>
    <w:rsid w:val="00581623"/>
    <w:rsid w:val="00582484"/>
    <w:rsid w:val="00582F39"/>
    <w:rsid w:val="005839BF"/>
    <w:rsid w:val="0058473D"/>
    <w:rsid w:val="005854AE"/>
    <w:rsid w:val="00585984"/>
    <w:rsid w:val="00586282"/>
    <w:rsid w:val="0059022B"/>
    <w:rsid w:val="00590C09"/>
    <w:rsid w:val="00591999"/>
    <w:rsid w:val="0059206D"/>
    <w:rsid w:val="005A0BF4"/>
    <w:rsid w:val="005A1729"/>
    <w:rsid w:val="005A2A67"/>
    <w:rsid w:val="005A35F6"/>
    <w:rsid w:val="005A3D32"/>
    <w:rsid w:val="005A4294"/>
    <w:rsid w:val="005A445D"/>
    <w:rsid w:val="005A467E"/>
    <w:rsid w:val="005A4B28"/>
    <w:rsid w:val="005A5031"/>
    <w:rsid w:val="005A5403"/>
    <w:rsid w:val="005A7288"/>
    <w:rsid w:val="005B08EF"/>
    <w:rsid w:val="005B1339"/>
    <w:rsid w:val="005B1A22"/>
    <w:rsid w:val="005B3877"/>
    <w:rsid w:val="005B3DD0"/>
    <w:rsid w:val="005B442E"/>
    <w:rsid w:val="005B5AC2"/>
    <w:rsid w:val="005B5BAC"/>
    <w:rsid w:val="005B7112"/>
    <w:rsid w:val="005B7C45"/>
    <w:rsid w:val="005B7D67"/>
    <w:rsid w:val="005C2793"/>
    <w:rsid w:val="005C33E8"/>
    <w:rsid w:val="005C38C3"/>
    <w:rsid w:val="005C38DF"/>
    <w:rsid w:val="005C3A39"/>
    <w:rsid w:val="005C4B1B"/>
    <w:rsid w:val="005C5AA7"/>
    <w:rsid w:val="005C67BB"/>
    <w:rsid w:val="005D2892"/>
    <w:rsid w:val="005D34DB"/>
    <w:rsid w:val="005D4243"/>
    <w:rsid w:val="005D642F"/>
    <w:rsid w:val="005D6BAA"/>
    <w:rsid w:val="005D73F8"/>
    <w:rsid w:val="005E09C9"/>
    <w:rsid w:val="005E0A53"/>
    <w:rsid w:val="005E1EE3"/>
    <w:rsid w:val="005E2759"/>
    <w:rsid w:val="005E489D"/>
    <w:rsid w:val="005E4CBC"/>
    <w:rsid w:val="005E533B"/>
    <w:rsid w:val="005E7BD8"/>
    <w:rsid w:val="005F26EF"/>
    <w:rsid w:val="005F42E7"/>
    <w:rsid w:val="005F4D8D"/>
    <w:rsid w:val="005F50EB"/>
    <w:rsid w:val="005F5267"/>
    <w:rsid w:val="005F6372"/>
    <w:rsid w:val="005F786E"/>
    <w:rsid w:val="005F7D9E"/>
    <w:rsid w:val="005F7DEE"/>
    <w:rsid w:val="005F7FAA"/>
    <w:rsid w:val="00600AF0"/>
    <w:rsid w:val="00601339"/>
    <w:rsid w:val="00601890"/>
    <w:rsid w:val="006060F2"/>
    <w:rsid w:val="006062A1"/>
    <w:rsid w:val="006075A1"/>
    <w:rsid w:val="006079B5"/>
    <w:rsid w:val="00611063"/>
    <w:rsid w:val="0061217A"/>
    <w:rsid w:val="0061486A"/>
    <w:rsid w:val="00614BCD"/>
    <w:rsid w:val="0061575A"/>
    <w:rsid w:val="00617EC6"/>
    <w:rsid w:val="006204FD"/>
    <w:rsid w:val="0062091E"/>
    <w:rsid w:val="00622EEF"/>
    <w:rsid w:val="00622FA0"/>
    <w:rsid w:val="0062554B"/>
    <w:rsid w:val="0062572C"/>
    <w:rsid w:val="00626893"/>
    <w:rsid w:val="00626AB0"/>
    <w:rsid w:val="00626BB8"/>
    <w:rsid w:val="00630DFB"/>
    <w:rsid w:val="00631C15"/>
    <w:rsid w:val="00631DE5"/>
    <w:rsid w:val="00631F61"/>
    <w:rsid w:val="0063254D"/>
    <w:rsid w:val="00632B58"/>
    <w:rsid w:val="00633E72"/>
    <w:rsid w:val="00634316"/>
    <w:rsid w:val="00634C33"/>
    <w:rsid w:val="00636508"/>
    <w:rsid w:val="006368D5"/>
    <w:rsid w:val="00636E0E"/>
    <w:rsid w:val="00640AE7"/>
    <w:rsid w:val="00640DE1"/>
    <w:rsid w:val="00641B94"/>
    <w:rsid w:val="00641EE6"/>
    <w:rsid w:val="006426BA"/>
    <w:rsid w:val="00644EE8"/>
    <w:rsid w:val="00645185"/>
    <w:rsid w:val="0064618A"/>
    <w:rsid w:val="006479B2"/>
    <w:rsid w:val="006507D1"/>
    <w:rsid w:val="0065097B"/>
    <w:rsid w:val="006512D8"/>
    <w:rsid w:val="0065188B"/>
    <w:rsid w:val="00654F40"/>
    <w:rsid w:val="006558F4"/>
    <w:rsid w:val="00655DFA"/>
    <w:rsid w:val="0066208E"/>
    <w:rsid w:val="006639CC"/>
    <w:rsid w:val="00663CB0"/>
    <w:rsid w:val="00664EFB"/>
    <w:rsid w:val="006650D1"/>
    <w:rsid w:val="006650E5"/>
    <w:rsid w:val="006651BC"/>
    <w:rsid w:val="00667165"/>
    <w:rsid w:val="006675B5"/>
    <w:rsid w:val="00667BBF"/>
    <w:rsid w:val="00670223"/>
    <w:rsid w:val="0067163D"/>
    <w:rsid w:val="0067170C"/>
    <w:rsid w:val="006731CE"/>
    <w:rsid w:val="00674477"/>
    <w:rsid w:val="006755F5"/>
    <w:rsid w:val="00680986"/>
    <w:rsid w:val="00682B84"/>
    <w:rsid w:val="006830F6"/>
    <w:rsid w:val="00683727"/>
    <w:rsid w:val="00684A5A"/>
    <w:rsid w:val="0068593C"/>
    <w:rsid w:val="00685CEA"/>
    <w:rsid w:val="0068610E"/>
    <w:rsid w:val="00686A11"/>
    <w:rsid w:val="00686A8D"/>
    <w:rsid w:val="006875B4"/>
    <w:rsid w:val="00690A60"/>
    <w:rsid w:val="00690C0D"/>
    <w:rsid w:val="00694C57"/>
    <w:rsid w:val="006951C8"/>
    <w:rsid w:val="00695498"/>
    <w:rsid w:val="006961E0"/>
    <w:rsid w:val="00696AA6"/>
    <w:rsid w:val="0069730F"/>
    <w:rsid w:val="006A02EC"/>
    <w:rsid w:val="006A120D"/>
    <w:rsid w:val="006A1898"/>
    <w:rsid w:val="006A1B25"/>
    <w:rsid w:val="006A20DE"/>
    <w:rsid w:val="006A291E"/>
    <w:rsid w:val="006A402B"/>
    <w:rsid w:val="006A4727"/>
    <w:rsid w:val="006A5290"/>
    <w:rsid w:val="006A53FE"/>
    <w:rsid w:val="006A631F"/>
    <w:rsid w:val="006A69D8"/>
    <w:rsid w:val="006B24D7"/>
    <w:rsid w:val="006B2AD8"/>
    <w:rsid w:val="006B4BDE"/>
    <w:rsid w:val="006B6306"/>
    <w:rsid w:val="006B726B"/>
    <w:rsid w:val="006B7D2F"/>
    <w:rsid w:val="006B7FA1"/>
    <w:rsid w:val="006C08C2"/>
    <w:rsid w:val="006C08CA"/>
    <w:rsid w:val="006C15FF"/>
    <w:rsid w:val="006C283A"/>
    <w:rsid w:val="006C2851"/>
    <w:rsid w:val="006C2C0C"/>
    <w:rsid w:val="006C2F8E"/>
    <w:rsid w:val="006C4795"/>
    <w:rsid w:val="006C4A05"/>
    <w:rsid w:val="006C5B40"/>
    <w:rsid w:val="006C6705"/>
    <w:rsid w:val="006C67E4"/>
    <w:rsid w:val="006C6BC9"/>
    <w:rsid w:val="006C78E1"/>
    <w:rsid w:val="006D1EE0"/>
    <w:rsid w:val="006D45A4"/>
    <w:rsid w:val="006D4A7F"/>
    <w:rsid w:val="006D509F"/>
    <w:rsid w:val="006D512C"/>
    <w:rsid w:val="006D7BE8"/>
    <w:rsid w:val="006E0352"/>
    <w:rsid w:val="006E0E5F"/>
    <w:rsid w:val="006E14BF"/>
    <w:rsid w:val="006E18D5"/>
    <w:rsid w:val="006E1E18"/>
    <w:rsid w:val="006F055F"/>
    <w:rsid w:val="006F0814"/>
    <w:rsid w:val="006F1A76"/>
    <w:rsid w:val="006F3E0A"/>
    <w:rsid w:val="006F4DC5"/>
    <w:rsid w:val="006F7D6B"/>
    <w:rsid w:val="006F7F75"/>
    <w:rsid w:val="00702440"/>
    <w:rsid w:val="00702991"/>
    <w:rsid w:val="00705FBA"/>
    <w:rsid w:val="0070660A"/>
    <w:rsid w:val="007072C2"/>
    <w:rsid w:val="00710F13"/>
    <w:rsid w:val="00711435"/>
    <w:rsid w:val="00712198"/>
    <w:rsid w:val="007130C8"/>
    <w:rsid w:val="00715744"/>
    <w:rsid w:val="007163D5"/>
    <w:rsid w:val="00716513"/>
    <w:rsid w:val="0071666F"/>
    <w:rsid w:val="0071679F"/>
    <w:rsid w:val="00717C28"/>
    <w:rsid w:val="0072030C"/>
    <w:rsid w:val="00720A13"/>
    <w:rsid w:val="007224BD"/>
    <w:rsid w:val="007237E9"/>
    <w:rsid w:val="00726441"/>
    <w:rsid w:val="00726B93"/>
    <w:rsid w:val="00727121"/>
    <w:rsid w:val="00727DB2"/>
    <w:rsid w:val="00730590"/>
    <w:rsid w:val="0073103C"/>
    <w:rsid w:val="00731E59"/>
    <w:rsid w:val="00734F4E"/>
    <w:rsid w:val="00735F16"/>
    <w:rsid w:val="00736437"/>
    <w:rsid w:val="0074075D"/>
    <w:rsid w:val="00741B1E"/>
    <w:rsid w:val="00742F8A"/>
    <w:rsid w:val="00743BD9"/>
    <w:rsid w:val="00743C4D"/>
    <w:rsid w:val="0074481D"/>
    <w:rsid w:val="00744B4D"/>
    <w:rsid w:val="00745FB1"/>
    <w:rsid w:val="007469FA"/>
    <w:rsid w:val="00747A8D"/>
    <w:rsid w:val="00747B70"/>
    <w:rsid w:val="00751BB2"/>
    <w:rsid w:val="007533BF"/>
    <w:rsid w:val="00761E03"/>
    <w:rsid w:val="00761F7B"/>
    <w:rsid w:val="0076289F"/>
    <w:rsid w:val="00762E90"/>
    <w:rsid w:val="007641BA"/>
    <w:rsid w:val="00765D8D"/>
    <w:rsid w:val="0076759C"/>
    <w:rsid w:val="00775CB9"/>
    <w:rsid w:val="00780E99"/>
    <w:rsid w:val="007834DE"/>
    <w:rsid w:val="00783BB2"/>
    <w:rsid w:val="00784410"/>
    <w:rsid w:val="0078549C"/>
    <w:rsid w:val="0078679A"/>
    <w:rsid w:val="007879D7"/>
    <w:rsid w:val="00787EF1"/>
    <w:rsid w:val="007917DC"/>
    <w:rsid w:val="00793749"/>
    <w:rsid w:val="00793AFF"/>
    <w:rsid w:val="007948BB"/>
    <w:rsid w:val="00794C61"/>
    <w:rsid w:val="00795132"/>
    <w:rsid w:val="00795862"/>
    <w:rsid w:val="00795AC1"/>
    <w:rsid w:val="00796475"/>
    <w:rsid w:val="007965C8"/>
    <w:rsid w:val="007967AD"/>
    <w:rsid w:val="007969C6"/>
    <w:rsid w:val="00797BD3"/>
    <w:rsid w:val="007A0404"/>
    <w:rsid w:val="007A0422"/>
    <w:rsid w:val="007A4195"/>
    <w:rsid w:val="007A67CA"/>
    <w:rsid w:val="007A682C"/>
    <w:rsid w:val="007A6F6D"/>
    <w:rsid w:val="007A793C"/>
    <w:rsid w:val="007A7CF6"/>
    <w:rsid w:val="007B0228"/>
    <w:rsid w:val="007B098C"/>
    <w:rsid w:val="007B0A76"/>
    <w:rsid w:val="007B0C09"/>
    <w:rsid w:val="007B18E3"/>
    <w:rsid w:val="007B3F07"/>
    <w:rsid w:val="007B4451"/>
    <w:rsid w:val="007B5BA7"/>
    <w:rsid w:val="007B5E91"/>
    <w:rsid w:val="007B6EE3"/>
    <w:rsid w:val="007B7B5B"/>
    <w:rsid w:val="007C273C"/>
    <w:rsid w:val="007C54AE"/>
    <w:rsid w:val="007C5977"/>
    <w:rsid w:val="007D1D7E"/>
    <w:rsid w:val="007D2006"/>
    <w:rsid w:val="007D31C4"/>
    <w:rsid w:val="007D38A5"/>
    <w:rsid w:val="007D3EF4"/>
    <w:rsid w:val="007D5879"/>
    <w:rsid w:val="007D7220"/>
    <w:rsid w:val="007D75E5"/>
    <w:rsid w:val="007D7843"/>
    <w:rsid w:val="007D78A0"/>
    <w:rsid w:val="007E10E0"/>
    <w:rsid w:val="007E130D"/>
    <w:rsid w:val="007E1ACF"/>
    <w:rsid w:val="007E1F28"/>
    <w:rsid w:val="007E2D1A"/>
    <w:rsid w:val="007E3942"/>
    <w:rsid w:val="007E4CE6"/>
    <w:rsid w:val="007E4DBF"/>
    <w:rsid w:val="007E5265"/>
    <w:rsid w:val="007E5EB7"/>
    <w:rsid w:val="007E6335"/>
    <w:rsid w:val="007E69D5"/>
    <w:rsid w:val="007E6DC4"/>
    <w:rsid w:val="007E768D"/>
    <w:rsid w:val="007F0583"/>
    <w:rsid w:val="007F0C71"/>
    <w:rsid w:val="007F101B"/>
    <w:rsid w:val="007F2360"/>
    <w:rsid w:val="007F23A0"/>
    <w:rsid w:val="007F3DB1"/>
    <w:rsid w:val="007F6834"/>
    <w:rsid w:val="007F6E59"/>
    <w:rsid w:val="008033A2"/>
    <w:rsid w:val="008037A8"/>
    <w:rsid w:val="00804774"/>
    <w:rsid w:val="00804E80"/>
    <w:rsid w:val="0080536D"/>
    <w:rsid w:val="008059D2"/>
    <w:rsid w:val="00807A94"/>
    <w:rsid w:val="00810FDC"/>
    <w:rsid w:val="00812140"/>
    <w:rsid w:val="0081252F"/>
    <w:rsid w:val="00813055"/>
    <w:rsid w:val="00814B21"/>
    <w:rsid w:val="00815887"/>
    <w:rsid w:val="00816311"/>
    <w:rsid w:val="00816B20"/>
    <w:rsid w:val="00817E05"/>
    <w:rsid w:val="00817FA7"/>
    <w:rsid w:val="008228C8"/>
    <w:rsid w:val="00822C86"/>
    <w:rsid w:val="00823AD3"/>
    <w:rsid w:val="00825C0D"/>
    <w:rsid w:val="00826DA5"/>
    <w:rsid w:val="00827089"/>
    <w:rsid w:val="00831B37"/>
    <w:rsid w:val="00831C3F"/>
    <w:rsid w:val="00834D3D"/>
    <w:rsid w:val="00836FEB"/>
    <w:rsid w:val="00837352"/>
    <w:rsid w:val="00842B17"/>
    <w:rsid w:val="00843AF5"/>
    <w:rsid w:val="00844951"/>
    <w:rsid w:val="0084555A"/>
    <w:rsid w:val="00847452"/>
    <w:rsid w:val="008506D0"/>
    <w:rsid w:val="008513B0"/>
    <w:rsid w:val="008517DF"/>
    <w:rsid w:val="0085274C"/>
    <w:rsid w:val="008549B9"/>
    <w:rsid w:val="00854AD1"/>
    <w:rsid w:val="00856ACE"/>
    <w:rsid w:val="00857764"/>
    <w:rsid w:val="00857A5E"/>
    <w:rsid w:val="0086047A"/>
    <w:rsid w:val="00861FD3"/>
    <w:rsid w:val="00862A9D"/>
    <w:rsid w:val="00865587"/>
    <w:rsid w:val="00866B35"/>
    <w:rsid w:val="008674A2"/>
    <w:rsid w:val="00867648"/>
    <w:rsid w:val="00867BF8"/>
    <w:rsid w:val="0087040A"/>
    <w:rsid w:val="00871739"/>
    <w:rsid w:val="008742EF"/>
    <w:rsid w:val="0087478D"/>
    <w:rsid w:val="00874D8A"/>
    <w:rsid w:val="00875150"/>
    <w:rsid w:val="008751BA"/>
    <w:rsid w:val="00875EE3"/>
    <w:rsid w:val="00876393"/>
    <w:rsid w:val="0087684C"/>
    <w:rsid w:val="0087770B"/>
    <w:rsid w:val="008803D6"/>
    <w:rsid w:val="00880A55"/>
    <w:rsid w:val="008814EE"/>
    <w:rsid w:val="008818AC"/>
    <w:rsid w:val="00883520"/>
    <w:rsid w:val="00883A1E"/>
    <w:rsid w:val="00883F83"/>
    <w:rsid w:val="00884160"/>
    <w:rsid w:val="0088462E"/>
    <w:rsid w:val="00885B1D"/>
    <w:rsid w:val="0088638E"/>
    <w:rsid w:val="00886FE0"/>
    <w:rsid w:val="008870A2"/>
    <w:rsid w:val="008871B2"/>
    <w:rsid w:val="00891F5A"/>
    <w:rsid w:val="008923C5"/>
    <w:rsid w:val="008927CB"/>
    <w:rsid w:val="008927E1"/>
    <w:rsid w:val="008928D3"/>
    <w:rsid w:val="008941A6"/>
    <w:rsid w:val="008952AE"/>
    <w:rsid w:val="00896668"/>
    <w:rsid w:val="00897E9D"/>
    <w:rsid w:val="008A12F7"/>
    <w:rsid w:val="008A3B7B"/>
    <w:rsid w:val="008A457B"/>
    <w:rsid w:val="008A58D3"/>
    <w:rsid w:val="008A5A9C"/>
    <w:rsid w:val="008A6533"/>
    <w:rsid w:val="008A6956"/>
    <w:rsid w:val="008A6E57"/>
    <w:rsid w:val="008A70C8"/>
    <w:rsid w:val="008B01C7"/>
    <w:rsid w:val="008B04DC"/>
    <w:rsid w:val="008B07A1"/>
    <w:rsid w:val="008B09E3"/>
    <w:rsid w:val="008B0E97"/>
    <w:rsid w:val="008B5D23"/>
    <w:rsid w:val="008B61AA"/>
    <w:rsid w:val="008C03D1"/>
    <w:rsid w:val="008C045A"/>
    <w:rsid w:val="008C3810"/>
    <w:rsid w:val="008C633A"/>
    <w:rsid w:val="008C6C8A"/>
    <w:rsid w:val="008D0661"/>
    <w:rsid w:val="008D15DF"/>
    <w:rsid w:val="008D371F"/>
    <w:rsid w:val="008E001C"/>
    <w:rsid w:val="008E0819"/>
    <w:rsid w:val="008E2772"/>
    <w:rsid w:val="008E2E3C"/>
    <w:rsid w:val="008E39F1"/>
    <w:rsid w:val="008E4523"/>
    <w:rsid w:val="008E4F37"/>
    <w:rsid w:val="008E64FC"/>
    <w:rsid w:val="008E73D6"/>
    <w:rsid w:val="008F0668"/>
    <w:rsid w:val="008F1A76"/>
    <w:rsid w:val="008F1CBB"/>
    <w:rsid w:val="008F4AB9"/>
    <w:rsid w:val="008F50FB"/>
    <w:rsid w:val="008F59F1"/>
    <w:rsid w:val="008F5F60"/>
    <w:rsid w:val="008F6426"/>
    <w:rsid w:val="008F70AD"/>
    <w:rsid w:val="008F7531"/>
    <w:rsid w:val="0090021D"/>
    <w:rsid w:val="009008F8"/>
    <w:rsid w:val="00902084"/>
    <w:rsid w:val="00902456"/>
    <w:rsid w:val="00902917"/>
    <w:rsid w:val="00902F87"/>
    <w:rsid w:val="009039A2"/>
    <w:rsid w:val="00903CE4"/>
    <w:rsid w:val="00904B89"/>
    <w:rsid w:val="00904C5D"/>
    <w:rsid w:val="00904EBE"/>
    <w:rsid w:val="00905ABC"/>
    <w:rsid w:val="00905D84"/>
    <w:rsid w:val="009061E5"/>
    <w:rsid w:val="00906847"/>
    <w:rsid w:val="00906A0D"/>
    <w:rsid w:val="0090717F"/>
    <w:rsid w:val="0090789D"/>
    <w:rsid w:val="00913447"/>
    <w:rsid w:val="009148B8"/>
    <w:rsid w:val="00915559"/>
    <w:rsid w:val="00915643"/>
    <w:rsid w:val="00915DFD"/>
    <w:rsid w:val="009161E0"/>
    <w:rsid w:val="00917155"/>
    <w:rsid w:val="00917557"/>
    <w:rsid w:val="0091773B"/>
    <w:rsid w:val="00917FE3"/>
    <w:rsid w:val="009203C1"/>
    <w:rsid w:val="009204B1"/>
    <w:rsid w:val="009239A5"/>
    <w:rsid w:val="009241F7"/>
    <w:rsid w:val="00924814"/>
    <w:rsid w:val="00925500"/>
    <w:rsid w:val="009265A1"/>
    <w:rsid w:val="00926DAA"/>
    <w:rsid w:val="009312AB"/>
    <w:rsid w:val="00932AFB"/>
    <w:rsid w:val="0093421C"/>
    <w:rsid w:val="009344CC"/>
    <w:rsid w:val="00936C3B"/>
    <w:rsid w:val="00936C60"/>
    <w:rsid w:val="00936E2A"/>
    <w:rsid w:val="00941550"/>
    <w:rsid w:val="00943639"/>
    <w:rsid w:val="0094380B"/>
    <w:rsid w:val="00943C08"/>
    <w:rsid w:val="00943CAA"/>
    <w:rsid w:val="0094491B"/>
    <w:rsid w:val="00945043"/>
    <w:rsid w:val="00946E94"/>
    <w:rsid w:val="009517E8"/>
    <w:rsid w:val="00951B4B"/>
    <w:rsid w:val="00951EA8"/>
    <w:rsid w:val="00951F3C"/>
    <w:rsid w:val="009554A6"/>
    <w:rsid w:val="00955DE9"/>
    <w:rsid w:val="00957428"/>
    <w:rsid w:val="00957480"/>
    <w:rsid w:val="00960341"/>
    <w:rsid w:val="0096235D"/>
    <w:rsid w:val="009626C0"/>
    <w:rsid w:val="00962B45"/>
    <w:rsid w:val="00963210"/>
    <w:rsid w:val="00963478"/>
    <w:rsid w:val="009635E7"/>
    <w:rsid w:val="009638BC"/>
    <w:rsid w:val="009658E9"/>
    <w:rsid w:val="00970AAE"/>
    <w:rsid w:val="00971CD3"/>
    <w:rsid w:val="00973CE8"/>
    <w:rsid w:val="00974564"/>
    <w:rsid w:val="00974C4D"/>
    <w:rsid w:val="00974EAB"/>
    <w:rsid w:val="00975448"/>
    <w:rsid w:val="00975534"/>
    <w:rsid w:val="009773BD"/>
    <w:rsid w:val="009775D9"/>
    <w:rsid w:val="0097787D"/>
    <w:rsid w:val="00977A38"/>
    <w:rsid w:val="00980192"/>
    <w:rsid w:val="009803EE"/>
    <w:rsid w:val="009806E9"/>
    <w:rsid w:val="00980D17"/>
    <w:rsid w:val="0098139B"/>
    <w:rsid w:val="009814EC"/>
    <w:rsid w:val="00983D6E"/>
    <w:rsid w:val="009848D5"/>
    <w:rsid w:val="0098493D"/>
    <w:rsid w:val="00985E56"/>
    <w:rsid w:val="009863ED"/>
    <w:rsid w:val="00986980"/>
    <w:rsid w:val="00986B7D"/>
    <w:rsid w:val="009914EE"/>
    <w:rsid w:val="00994D2B"/>
    <w:rsid w:val="00994F6B"/>
    <w:rsid w:val="0099651B"/>
    <w:rsid w:val="00996773"/>
    <w:rsid w:val="00996CE5"/>
    <w:rsid w:val="009A02C9"/>
    <w:rsid w:val="009A0D1A"/>
    <w:rsid w:val="009A1D86"/>
    <w:rsid w:val="009A1EE2"/>
    <w:rsid w:val="009A295E"/>
    <w:rsid w:val="009A3EBC"/>
    <w:rsid w:val="009A5349"/>
    <w:rsid w:val="009A57AF"/>
    <w:rsid w:val="009A6AA2"/>
    <w:rsid w:val="009B0AE4"/>
    <w:rsid w:val="009B495D"/>
    <w:rsid w:val="009B6DE0"/>
    <w:rsid w:val="009B7778"/>
    <w:rsid w:val="009C1043"/>
    <w:rsid w:val="009C114B"/>
    <w:rsid w:val="009C168E"/>
    <w:rsid w:val="009C2C7E"/>
    <w:rsid w:val="009C5872"/>
    <w:rsid w:val="009C5C19"/>
    <w:rsid w:val="009D0201"/>
    <w:rsid w:val="009D0448"/>
    <w:rsid w:val="009D138A"/>
    <w:rsid w:val="009D154D"/>
    <w:rsid w:val="009D3479"/>
    <w:rsid w:val="009D46BD"/>
    <w:rsid w:val="009D6EAC"/>
    <w:rsid w:val="009D761F"/>
    <w:rsid w:val="009E130E"/>
    <w:rsid w:val="009E17E8"/>
    <w:rsid w:val="009E1B77"/>
    <w:rsid w:val="009E1D01"/>
    <w:rsid w:val="009E406E"/>
    <w:rsid w:val="009E4CB3"/>
    <w:rsid w:val="009E5392"/>
    <w:rsid w:val="009E5A05"/>
    <w:rsid w:val="009E5DD5"/>
    <w:rsid w:val="009E621A"/>
    <w:rsid w:val="009E6447"/>
    <w:rsid w:val="009E6CF4"/>
    <w:rsid w:val="009E77D8"/>
    <w:rsid w:val="009F0231"/>
    <w:rsid w:val="009F16C9"/>
    <w:rsid w:val="009F190F"/>
    <w:rsid w:val="009F2905"/>
    <w:rsid w:val="009F34B7"/>
    <w:rsid w:val="009F4683"/>
    <w:rsid w:val="009F58B6"/>
    <w:rsid w:val="009F5E66"/>
    <w:rsid w:val="009F5E90"/>
    <w:rsid w:val="009F7A39"/>
    <w:rsid w:val="009F7E7F"/>
    <w:rsid w:val="00A00F25"/>
    <w:rsid w:val="00A0143D"/>
    <w:rsid w:val="00A016D0"/>
    <w:rsid w:val="00A03314"/>
    <w:rsid w:val="00A0402C"/>
    <w:rsid w:val="00A05A9D"/>
    <w:rsid w:val="00A066C8"/>
    <w:rsid w:val="00A06EBC"/>
    <w:rsid w:val="00A077F4"/>
    <w:rsid w:val="00A078D1"/>
    <w:rsid w:val="00A100C1"/>
    <w:rsid w:val="00A13241"/>
    <w:rsid w:val="00A13C88"/>
    <w:rsid w:val="00A157DE"/>
    <w:rsid w:val="00A1705F"/>
    <w:rsid w:val="00A205ED"/>
    <w:rsid w:val="00A210A7"/>
    <w:rsid w:val="00A21314"/>
    <w:rsid w:val="00A2175A"/>
    <w:rsid w:val="00A22F59"/>
    <w:rsid w:val="00A23AE8"/>
    <w:rsid w:val="00A24A02"/>
    <w:rsid w:val="00A250AA"/>
    <w:rsid w:val="00A26825"/>
    <w:rsid w:val="00A3011B"/>
    <w:rsid w:val="00A310FB"/>
    <w:rsid w:val="00A333B5"/>
    <w:rsid w:val="00A33435"/>
    <w:rsid w:val="00A3431A"/>
    <w:rsid w:val="00A34E8F"/>
    <w:rsid w:val="00A36E88"/>
    <w:rsid w:val="00A374E7"/>
    <w:rsid w:val="00A4002B"/>
    <w:rsid w:val="00A406CE"/>
    <w:rsid w:val="00A40ACC"/>
    <w:rsid w:val="00A40F7A"/>
    <w:rsid w:val="00A40F7E"/>
    <w:rsid w:val="00A4189A"/>
    <w:rsid w:val="00A41CCA"/>
    <w:rsid w:val="00A426AC"/>
    <w:rsid w:val="00A429AD"/>
    <w:rsid w:val="00A42CB6"/>
    <w:rsid w:val="00A42DD4"/>
    <w:rsid w:val="00A438D9"/>
    <w:rsid w:val="00A43B90"/>
    <w:rsid w:val="00A44258"/>
    <w:rsid w:val="00A444B3"/>
    <w:rsid w:val="00A4455C"/>
    <w:rsid w:val="00A4539A"/>
    <w:rsid w:val="00A465F9"/>
    <w:rsid w:val="00A4670E"/>
    <w:rsid w:val="00A46B2D"/>
    <w:rsid w:val="00A529D8"/>
    <w:rsid w:val="00A54619"/>
    <w:rsid w:val="00A55293"/>
    <w:rsid w:val="00A5614B"/>
    <w:rsid w:val="00A56BF3"/>
    <w:rsid w:val="00A576CF"/>
    <w:rsid w:val="00A624F5"/>
    <w:rsid w:val="00A62AC2"/>
    <w:rsid w:val="00A6309F"/>
    <w:rsid w:val="00A70B7A"/>
    <w:rsid w:val="00A70E12"/>
    <w:rsid w:val="00A70F12"/>
    <w:rsid w:val="00A7216D"/>
    <w:rsid w:val="00A75622"/>
    <w:rsid w:val="00A82FE3"/>
    <w:rsid w:val="00A83CAE"/>
    <w:rsid w:val="00A85216"/>
    <w:rsid w:val="00A855B5"/>
    <w:rsid w:val="00A8645C"/>
    <w:rsid w:val="00A86B9A"/>
    <w:rsid w:val="00A86BBC"/>
    <w:rsid w:val="00A86BD6"/>
    <w:rsid w:val="00A87C69"/>
    <w:rsid w:val="00A9143A"/>
    <w:rsid w:val="00A932F8"/>
    <w:rsid w:val="00A968AA"/>
    <w:rsid w:val="00A97BEC"/>
    <w:rsid w:val="00AA0255"/>
    <w:rsid w:val="00AA096B"/>
    <w:rsid w:val="00AA121A"/>
    <w:rsid w:val="00AA194B"/>
    <w:rsid w:val="00AA24B7"/>
    <w:rsid w:val="00AA2D32"/>
    <w:rsid w:val="00AA5ED8"/>
    <w:rsid w:val="00AA7F23"/>
    <w:rsid w:val="00AB0043"/>
    <w:rsid w:val="00AB0150"/>
    <w:rsid w:val="00AB0482"/>
    <w:rsid w:val="00AB0A54"/>
    <w:rsid w:val="00AB1D37"/>
    <w:rsid w:val="00AB321E"/>
    <w:rsid w:val="00AB3678"/>
    <w:rsid w:val="00AB4C6C"/>
    <w:rsid w:val="00AB4D25"/>
    <w:rsid w:val="00AB5703"/>
    <w:rsid w:val="00AB5CEF"/>
    <w:rsid w:val="00AB5D50"/>
    <w:rsid w:val="00AB5FE5"/>
    <w:rsid w:val="00AB6946"/>
    <w:rsid w:val="00AB6A35"/>
    <w:rsid w:val="00AB6E92"/>
    <w:rsid w:val="00AB70A6"/>
    <w:rsid w:val="00AC0382"/>
    <w:rsid w:val="00AC482F"/>
    <w:rsid w:val="00AC4C01"/>
    <w:rsid w:val="00AC6413"/>
    <w:rsid w:val="00AD027E"/>
    <w:rsid w:val="00AD124E"/>
    <w:rsid w:val="00AD1DFD"/>
    <w:rsid w:val="00AD2BD9"/>
    <w:rsid w:val="00AD35C4"/>
    <w:rsid w:val="00AD367D"/>
    <w:rsid w:val="00AD3B88"/>
    <w:rsid w:val="00AD4325"/>
    <w:rsid w:val="00AD4966"/>
    <w:rsid w:val="00AD52B2"/>
    <w:rsid w:val="00AD572E"/>
    <w:rsid w:val="00AD5788"/>
    <w:rsid w:val="00AD5E01"/>
    <w:rsid w:val="00AE1472"/>
    <w:rsid w:val="00AE1D1C"/>
    <w:rsid w:val="00AE230B"/>
    <w:rsid w:val="00AE3E00"/>
    <w:rsid w:val="00AE48A6"/>
    <w:rsid w:val="00AE4E0A"/>
    <w:rsid w:val="00AE4E56"/>
    <w:rsid w:val="00AE7962"/>
    <w:rsid w:val="00AE7AEE"/>
    <w:rsid w:val="00AF35AF"/>
    <w:rsid w:val="00AF3E3E"/>
    <w:rsid w:val="00AF3EA3"/>
    <w:rsid w:val="00AF446A"/>
    <w:rsid w:val="00AF5C2A"/>
    <w:rsid w:val="00AF7214"/>
    <w:rsid w:val="00B032F5"/>
    <w:rsid w:val="00B03F92"/>
    <w:rsid w:val="00B04F0F"/>
    <w:rsid w:val="00B05D2A"/>
    <w:rsid w:val="00B07A53"/>
    <w:rsid w:val="00B10211"/>
    <w:rsid w:val="00B115CC"/>
    <w:rsid w:val="00B11E31"/>
    <w:rsid w:val="00B12511"/>
    <w:rsid w:val="00B12A4D"/>
    <w:rsid w:val="00B13163"/>
    <w:rsid w:val="00B1339C"/>
    <w:rsid w:val="00B1341D"/>
    <w:rsid w:val="00B13FD0"/>
    <w:rsid w:val="00B142BD"/>
    <w:rsid w:val="00B15EA8"/>
    <w:rsid w:val="00B20EDF"/>
    <w:rsid w:val="00B21324"/>
    <w:rsid w:val="00B22AE5"/>
    <w:rsid w:val="00B232B1"/>
    <w:rsid w:val="00B23400"/>
    <w:rsid w:val="00B23419"/>
    <w:rsid w:val="00B23502"/>
    <w:rsid w:val="00B23F75"/>
    <w:rsid w:val="00B254B5"/>
    <w:rsid w:val="00B3208B"/>
    <w:rsid w:val="00B34DEB"/>
    <w:rsid w:val="00B36AEE"/>
    <w:rsid w:val="00B375D7"/>
    <w:rsid w:val="00B407DD"/>
    <w:rsid w:val="00B419C6"/>
    <w:rsid w:val="00B440DD"/>
    <w:rsid w:val="00B44DC6"/>
    <w:rsid w:val="00B452D2"/>
    <w:rsid w:val="00B45339"/>
    <w:rsid w:val="00B46F2A"/>
    <w:rsid w:val="00B5026C"/>
    <w:rsid w:val="00B50D4E"/>
    <w:rsid w:val="00B513A4"/>
    <w:rsid w:val="00B5180C"/>
    <w:rsid w:val="00B51B16"/>
    <w:rsid w:val="00B51C0D"/>
    <w:rsid w:val="00B51FCB"/>
    <w:rsid w:val="00B521CD"/>
    <w:rsid w:val="00B527D6"/>
    <w:rsid w:val="00B5299D"/>
    <w:rsid w:val="00B52CA7"/>
    <w:rsid w:val="00B532BE"/>
    <w:rsid w:val="00B532CD"/>
    <w:rsid w:val="00B53CDA"/>
    <w:rsid w:val="00B5415E"/>
    <w:rsid w:val="00B542A1"/>
    <w:rsid w:val="00B546C1"/>
    <w:rsid w:val="00B549C3"/>
    <w:rsid w:val="00B5521A"/>
    <w:rsid w:val="00B55720"/>
    <w:rsid w:val="00B562C0"/>
    <w:rsid w:val="00B574F6"/>
    <w:rsid w:val="00B61AE2"/>
    <w:rsid w:val="00B62252"/>
    <w:rsid w:val="00B62A56"/>
    <w:rsid w:val="00B631D3"/>
    <w:rsid w:val="00B639AD"/>
    <w:rsid w:val="00B63F8E"/>
    <w:rsid w:val="00B643F0"/>
    <w:rsid w:val="00B65664"/>
    <w:rsid w:val="00B65C6F"/>
    <w:rsid w:val="00B66288"/>
    <w:rsid w:val="00B71EC6"/>
    <w:rsid w:val="00B72C17"/>
    <w:rsid w:val="00B74033"/>
    <w:rsid w:val="00B74255"/>
    <w:rsid w:val="00B74EBE"/>
    <w:rsid w:val="00B765F7"/>
    <w:rsid w:val="00B76B1F"/>
    <w:rsid w:val="00B76D4C"/>
    <w:rsid w:val="00B777D6"/>
    <w:rsid w:val="00B77F37"/>
    <w:rsid w:val="00B80304"/>
    <w:rsid w:val="00B812BA"/>
    <w:rsid w:val="00B82E5B"/>
    <w:rsid w:val="00B83054"/>
    <w:rsid w:val="00B8702F"/>
    <w:rsid w:val="00B875E5"/>
    <w:rsid w:val="00B920FA"/>
    <w:rsid w:val="00B92737"/>
    <w:rsid w:val="00B92A65"/>
    <w:rsid w:val="00B932E6"/>
    <w:rsid w:val="00B93E65"/>
    <w:rsid w:val="00B9487A"/>
    <w:rsid w:val="00B951DA"/>
    <w:rsid w:val="00B95412"/>
    <w:rsid w:val="00B959DC"/>
    <w:rsid w:val="00B97161"/>
    <w:rsid w:val="00B97D16"/>
    <w:rsid w:val="00BA0503"/>
    <w:rsid w:val="00BA076B"/>
    <w:rsid w:val="00BA1792"/>
    <w:rsid w:val="00BA17FA"/>
    <w:rsid w:val="00BA3229"/>
    <w:rsid w:val="00BA5DE0"/>
    <w:rsid w:val="00BA61A6"/>
    <w:rsid w:val="00BA736B"/>
    <w:rsid w:val="00BA7D1D"/>
    <w:rsid w:val="00BB0FBD"/>
    <w:rsid w:val="00BB27D8"/>
    <w:rsid w:val="00BB280A"/>
    <w:rsid w:val="00BB2B9D"/>
    <w:rsid w:val="00BB4C33"/>
    <w:rsid w:val="00BB4C43"/>
    <w:rsid w:val="00BB5B80"/>
    <w:rsid w:val="00BB63A7"/>
    <w:rsid w:val="00BB669C"/>
    <w:rsid w:val="00BC1402"/>
    <w:rsid w:val="00BC3B0E"/>
    <w:rsid w:val="00BC3FC7"/>
    <w:rsid w:val="00BC4A08"/>
    <w:rsid w:val="00BC5B9F"/>
    <w:rsid w:val="00BC5CAD"/>
    <w:rsid w:val="00BC6181"/>
    <w:rsid w:val="00BC6B6A"/>
    <w:rsid w:val="00BC795E"/>
    <w:rsid w:val="00BD1463"/>
    <w:rsid w:val="00BD290C"/>
    <w:rsid w:val="00BD37D3"/>
    <w:rsid w:val="00BD4903"/>
    <w:rsid w:val="00BD5A81"/>
    <w:rsid w:val="00BD5C5F"/>
    <w:rsid w:val="00BD5D77"/>
    <w:rsid w:val="00BD6B74"/>
    <w:rsid w:val="00BD72CD"/>
    <w:rsid w:val="00BD7394"/>
    <w:rsid w:val="00BD7D75"/>
    <w:rsid w:val="00BD7F81"/>
    <w:rsid w:val="00BE01D0"/>
    <w:rsid w:val="00BE127E"/>
    <w:rsid w:val="00BE2B91"/>
    <w:rsid w:val="00BE57FD"/>
    <w:rsid w:val="00BE6DD7"/>
    <w:rsid w:val="00BE71C8"/>
    <w:rsid w:val="00BE7C8A"/>
    <w:rsid w:val="00BF03AB"/>
    <w:rsid w:val="00BF12CD"/>
    <w:rsid w:val="00BF1BDA"/>
    <w:rsid w:val="00BF25C5"/>
    <w:rsid w:val="00BF2771"/>
    <w:rsid w:val="00BF2ED3"/>
    <w:rsid w:val="00BF7590"/>
    <w:rsid w:val="00BF75EC"/>
    <w:rsid w:val="00C024B9"/>
    <w:rsid w:val="00C05660"/>
    <w:rsid w:val="00C05990"/>
    <w:rsid w:val="00C06240"/>
    <w:rsid w:val="00C07942"/>
    <w:rsid w:val="00C164E3"/>
    <w:rsid w:val="00C1730E"/>
    <w:rsid w:val="00C17D22"/>
    <w:rsid w:val="00C17E43"/>
    <w:rsid w:val="00C20C6B"/>
    <w:rsid w:val="00C22E89"/>
    <w:rsid w:val="00C244A9"/>
    <w:rsid w:val="00C24F5A"/>
    <w:rsid w:val="00C25C30"/>
    <w:rsid w:val="00C26ADF"/>
    <w:rsid w:val="00C26E59"/>
    <w:rsid w:val="00C27C0D"/>
    <w:rsid w:val="00C27DC8"/>
    <w:rsid w:val="00C30047"/>
    <w:rsid w:val="00C3007E"/>
    <w:rsid w:val="00C3115F"/>
    <w:rsid w:val="00C3192C"/>
    <w:rsid w:val="00C31B82"/>
    <w:rsid w:val="00C31D36"/>
    <w:rsid w:val="00C33955"/>
    <w:rsid w:val="00C345B0"/>
    <w:rsid w:val="00C34A36"/>
    <w:rsid w:val="00C361C0"/>
    <w:rsid w:val="00C379C2"/>
    <w:rsid w:val="00C408E1"/>
    <w:rsid w:val="00C42722"/>
    <w:rsid w:val="00C43527"/>
    <w:rsid w:val="00C44AC8"/>
    <w:rsid w:val="00C4557C"/>
    <w:rsid w:val="00C45D03"/>
    <w:rsid w:val="00C469F8"/>
    <w:rsid w:val="00C46B4A"/>
    <w:rsid w:val="00C47E5E"/>
    <w:rsid w:val="00C530A3"/>
    <w:rsid w:val="00C53608"/>
    <w:rsid w:val="00C5410F"/>
    <w:rsid w:val="00C5506C"/>
    <w:rsid w:val="00C551A4"/>
    <w:rsid w:val="00C55E5E"/>
    <w:rsid w:val="00C56889"/>
    <w:rsid w:val="00C56D72"/>
    <w:rsid w:val="00C57C23"/>
    <w:rsid w:val="00C57D49"/>
    <w:rsid w:val="00C57E7A"/>
    <w:rsid w:val="00C57F88"/>
    <w:rsid w:val="00C60CEC"/>
    <w:rsid w:val="00C61AB0"/>
    <w:rsid w:val="00C62322"/>
    <w:rsid w:val="00C62E13"/>
    <w:rsid w:val="00C63839"/>
    <w:rsid w:val="00C641F1"/>
    <w:rsid w:val="00C6442E"/>
    <w:rsid w:val="00C65DDA"/>
    <w:rsid w:val="00C66071"/>
    <w:rsid w:val="00C66D4C"/>
    <w:rsid w:val="00C66FBA"/>
    <w:rsid w:val="00C70648"/>
    <w:rsid w:val="00C71CC5"/>
    <w:rsid w:val="00C74349"/>
    <w:rsid w:val="00C752FE"/>
    <w:rsid w:val="00C7659A"/>
    <w:rsid w:val="00C772CB"/>
    <w:rsid w:val="00C773A6"/>
    <w:rsid w:val="00C80CB6"/>
    <w:rsid w:val="00C82B46"/>
    <w:rsid w:val="00C83B20"/>
    <w:rsid w:val="00C844E4"/>
    <w:rsid w:val="00C85162"/>
    <w:rsid w:val="00C85FDA"/>
    <w:rsid w:val="00C86D4B"/>
    <w:rsid w:val="00C86F1D"/>
    <w:rsid w:val="00C87B9D"/>
    <w:rsid w:val="00C87C10"/>
    <w:rsid w:val="00C91427"/>
    <w:rsid w:val="00C933BF"/>
    <w:rsid w:val="00C942DD"/>
    <w:rsid w:val="00C94600"/>
    <w:rsid w:val="00C9719E"/>
    <w:rsid w:val="00CA079C"/>
    <w:rsid w:val="00CA138C"/>
    <w:rsid w:val="00CA266E"/>
    <w:rsid w:val="00CA348A"/>
    <w:rsid w:val="00CA50B5"/>
    <w:rsid w:val="00CA5B92"/>
    <w:rsid w:val="00CA680C"/>
    <w:rsid w:val="00CA6EAF"/>
    <w:rsid w:val="00CA7F2F"/>
    <w:rsid w:val="00CB05C1"/>
    <w:rsid w:val="00CB0DF6"/>
    <w:rsid w:val="00CB1274"/>
    <w:rsid w:val="00CB23A6"/>
    <w:rsid w:val="00CB290E"/>
    <w:rsid w:val="00CB3BA9"/>
    <w:rsid w:val="00CB41FB"/>
    <w:rsid w:val="00CB7026"/>
    <w:rsid w:val="00CB7D33"/>
    <w:rsid w:val="00CB7EBE"/>
    <w:rsid w:val="00CC1D16"/>
    <w:rsid w:val="00CC23E3"/>
    <w:rsid w:val="00CC3531"/>
    <w:rsid w:val="00CC4466"/>
    <w:rsid w:val="00CC4D12"/>
    <w:rsid w:val="00CC5616"/>
    <w:rsid w:val="00CC68F5"/>
    <w:rsid w:val="00CD0204"/>
    <w:rsid w:val="00CD090F"/>
    <w:rsid w:val="00CD0948"/>
    <w:rsid w:val="00CD1928"/>
    <w:rsid w:val="00CD22F9"/>
    <w:rsid w:val="00CD2518"/>
    <w:rsid w:val="00CD2D4F"/>
    <w:rsid w:val="00CD2FA8"/>
    <w:rsid w:val="00CD3A4C"/>
    <w:rsid w:val="00CD3CCD"/>
    <w:rsid w:val="00CD3DE0"/>
    <w:rsid w:val="00CD3F45"/>
    <w:rsid w:val="00CD435D"/>
    <w:rsid w:val="00CD43DC"/>
    <w:rsid w:val="00CD5A8F"/>
    <w:rsid w:val="00CD69BF"/>
    <w:rsid w:val="00CD6DAF"/>
    <w:rsid w:val="00CE0050"/>
    <w:rsid w:val="00CE0249"/>
    <w:rsid w:val="00CE0EC4"/>
    <w:rsid w:val="00CE20EB"/>
    <w:rsid w:val="00CE44A5"/>
    <w:rsid w:val="00CE6DE6"/>
    <w:rsid w:val="00CF05E0"/>
    <w:rsid w:val="00CF1F69"/>
    <w:rsid w:val="00CF2D1F"/>
    <w:rsid w:val="00CF3D2A"/>
    <w:rsid w:val="00CF4D62"/>
    <w:rsid w:val="00CF64A1"/>
    <w:rsid w:val="00CF6872"/>
    <w:rsid w:val="00D00367"/>
    <w:rsid w:val="00D00BF3"/>
    <w:rsid w:val="00D01535"/>
    <w:rsid w:val="00D028B1"/>
    <w:rsid w:val="00D029A7"/>
    <w:rsid w:val="00D033A3"/>
    <w:rsid w:val="00D05627"/>
    <w:rsid w:val="00D107C0"/>
    <w:rsid w:val="00D132F4"/>
    <w:rsid w:val="00D1463F"/>
    <w:rsid w:val="00D1506A"/>
    <w:rsid w:val="00D15C1A"/>
    <w:rsid w:val="00D1656B"/>
    <w:rsid w:val="00D23861"/>
    <w:rsid w:val="00D24657"/>
    <w:rsid w:val="00D25117"/>
    <w:rsid w:val="00D258DF"/>
    <w:rsid w:val="00D26930"/>
    <w:rsid w:val="00D273FC"/>
    <w:rsid w:val="00D27697"/>
    <w:rsid w:val="00D27E62"/>
    <w:rsid w:val="00D30975"/>
    <w:rsid w:val="00D31867"/>
    <w:rsid w:val="00D344A7"/>
    <w:rsid w:val="00D35614"/>
    <w:rsid w:val="00D3589A"/>
    <w:rsid w:val="00D363A4"/>
    <w:rsid w:val="00D42384"/>
    <w:rsid w:val="00D43A1F"/>
    <w:rsid w:val="00D45D69"/>
    <w:rsid w:val="00D45DA0"/>
    <w:rsid w:val="00D4622B"/>
    <w:rsid w:val="00D46BB5"/>
    <w:rsid w:val="00D46CD7"/>
    <w:rsid w:val="00D47AED"/>
    <w:rsid w:val="00D505E8"/>
    <w:rsid w:val="00D51517"/>
    <w:rsid w:val="00D51A2B"/>
    <w:rsid w:val="00D5218A"/>
    <w:rsid w:val="00D53D6D"/>
    <w:rsid w:val="00D55432"/>
    <w:rsid w:val="00D55912"/>
    <w:rsid w:val="00D56B85"/>
    <w:rsid w:val="00D57DB9"/>
    <w:rsid w:val="00D60C77"/>
    <w:rsid w:val="00D614E6"/>
    <w:rsid w:val="00D62908"/>
    <w:rsid w:val="00D629FA"/>
    <w:rsid w:val="00D62FF6"/>
    <w:rsid w:val="00D63D4E"/>
    <w:rsid w:val="00D644CF"/>
    <w:rsid w:val="00D648A2"/>
    <w:rsid w:val="00D66363"/>
    <w:rsid w:val="00D67750"/>
    <w:rsid w:val="00D67DC2"/>
    <w:rsid w:val="00D700D9"/>
    <w:rsid w:val="00D703CB"/>
    <w:rsid w:val="00D7052F"/>
    <w:rsid w:val="00D71B3D"/>
    <w:rsid w:val="00D72304"/>
    <w:rsid w:val="00D728ED"/>
    <w:rsid w:val="00D7384D"/>
    <w:rsid w:val="00D74527"/>
    <w:rsid w:val="00D75898"/>
    <w:rsid w:val="00D7634C"/>
    <w:rsid w:val="00D76FF6"/>
    <w:rsid w:val="00D772E4"/>
    <w:rsid w:val="00D773ED"/>
    <w:rsid w:val="00D77C66"/>
    <w:rsid w:val="00D77CB7"/>
    <w:rsid w:val="00D80E0A"/>
    <w:rsid w:val="00D813E7"/>
    <w:rsid w:val="00D8199D"/>
    <w:rsid w:val="00D81BB2"/>
    <w:rsid w:val="00D81C4C"/>
    <w:rsid w:val="00D82F36"/>
    <w:rsid w:val="00D834E4"/>
    <w:rsid w:val="00D83B83"/>
    <w:rsid w:val="00D84CF7"/>
    <w:rsid w:val="00D85C00"/>
    <w:rsid w:val="00D862A2"/>
    <w:rsid w:val="00D86854"/>
    <w:rsid w:val="00D86C7E"/>
    <w:rsid w:val="00D876E5"/>
    <w:rsid w:val="00D87F6F"/>
    <w:rsid w:val="00D91AA6"/>
    <w:rsid w:val="00D93CAB"/>
    <w:rsid w:val="00D9406A"/>
    <w:rsid w:val="00D953D1"/>
    <w:rsid w:val="00D955AA"/>
    <w:rsid w:val="00D974DE"/>
    <w:rsid w:val="00DA77E7"/>
    <w:rsid w:val="00DB0902"/>
    <w:rsid w:val="00DB11CE"/>
    <w:rsid w:val="00DB17DF"/>
    <w:rsid w:val="00DB3A6B"/>
    <w:rsid w:val="00DB3E7B"/>
    <w:rsid w:val="00DB403F"/>
    <w:rsid w:val="00DB5622"/>
    <w:rsid w:val="00DB6532"/>
    <w:rsid w:val="00DB6CF2"/>
    <w:rsid w:val="00DB7C43"/>
    <w:rsid w:val="00DC32A3"/>
    <w:rsid w:val="00DC3E85"/>
    <w:rsid w:val="00DC416B"/>
    <w:rsid w:val="00DC5702"/>
    <w:rsid w:val="00DC5CD5"/>
    <w:rsid w:val="00DC60AF"/>
    <w:rsid w:val="00DC6153"/>
    <w:rsid w:val="00DC688F"/>
    <w:rsid w:val="00DC7B1A"/>
    <w:rsid w:val="00DD039D"/>
    <w:rsid w:val="00DD27FE"/>
    <w:rsid w:val="00DD4D56"/>
    <w:rsid w:val="00DD50C8"/>
    <w:rsid w:val="00DD63F6"/>
    <w:rsid w:val="00DD7C82"/>
    <w:rsid w:val="00DE0BD8"/>
    <w:rsid w:val="00DE0F6A"/>
    <w:rsid w:val="00DE10C9"/>
    <w:rsid w:val="00DE2239"/>
    <w:rsid w:val="00DE27FC"/>
    <w:rsid w:val="00DE3611"/>
    <w:rsid w:val="00DE4859"/>
    <w:rsid w:val="00DE4F3E"/>
    <w:rsid w:val="00DE6116"/>
    <w:rsid w:val="00DF0C29"/>
    <w:rsid w:val="00DF1748"/>
    <w:rsid w:val="00DF2C5A"/>
    <w:rsid w:val="00DF5181"/>
    <w:rsid w:val="00DF6E4C"/>
    <w:rsid w:val="00DF7742"/>
    <w:rsid w:val="00DF7E34"/>
    <w:rsid w:val="00E00245"/>
    <w:rsid w:val="00E01F79"/>
    <w:rsid w:val="00E025FC"/>
    <w:rsid w:val="00E03024"/>
    <w:rsid w:val="00E03188"/>
    <w:rsid w:val="00E062BC"/>
    <w:rsid w:val="00E06349"/>
    <w:rsid w:val="00E079DA"/>
    <w:rsid w:val="00E07B19"/>
    <w:rsid w:val="00E10931"/>
    <w:rsid w:val="00E12DBC"/>
    <w:rsid w:val="00E139D4"/>
    <w:rsid w:val="00E14E62"/>
    <w:rsid w:val="00E14F84"/>
    <w:rsid w:val="00E167E6"/>
    <w:rsid w:val="00E21980"/>
    <w:rsid w:val="00E231CD"/>
    <w:rsid w:val="00E24D48"/>
    <w:rsid w:val="00E27068"/>
    <w:rsid w:val="00E30269"/>
    <w:rsid w:val="00E30359"/>
    <w:rsid w:val="00E329ED"/>
    <w:rsid w:val="00E33223"/>
    <w:rsid w:val="00E33A2B"/>
    <w:rsid w:val="00E34C84"/>
    <w:rsid w:val="00E36F0C"/>
    <w:rsid w:val="00E3739B"/>
    <w:rsid w:val="00E374A8"/>
    <w:rsid w:val="00E37E0F"/>
    <w:rsid w:val="00E404E9"/>
    <w:rsid w:val="00E44F2D"/>
    <w:rsid w:val="00E45EA7"/>
    <w:rsid w:val="00E462C2"/>
    <w:rsid w:val="00E46D53"/>
    <w:rsid w:val="00E47446"/>
    <w:rsid w:val="00E50D31"/>
    <w:rsid w:val="00E51ABD"/>
    <w:rsid w:val="00E525F9"/>
    <w:rsid w:val="00E527D9"/>
    <w:rsid w:val="00E53A9C"/>
    <w:rsid w:val="00E60947"/>
    <w:rsid w:val="00E6166D"/>
    <w:rsid w:val="00E6173E"/>
    <w:rsid w:val="00E6202D"/>
    <w:rsid w:val="00E6262E"/>
    <w:rsid w:val="00E633FA"/>
    <w:rsid w:val="00E638D0"/>
    <w:rsid w:val="00E63D74"/>
    <w:rsid w:val="00E6409C"/>
    <w:rsid w:val="00E6436D"/>
    <w:rsid w:val="00E64518"/>
    <w:rsid w:val="00E6540D"/>
    <w:rsid w:val="00E657DE"/>
    <w:rsid w:val="00E66218"/>
    <w:rsid w:val="00E66D76"/>
    <w:rsid w:val="00E70CB2"/>
    <w:rsid w:val="00E7199A"/>
    <w:rsid w:val="00E72094"/>
    <w:rsid w:val="00E733C3"/>
    <w:rsid w:val="00E753F0"/>
    <w:rsid w:val="00E7675D"/>
    <w:rsid w:val="00E76A0C"/>
    <w:rsid w:val="00E77200"/>
    <w:rsid w:val="00E7777C"/>
    <w:rsid w:val="00E778FA"/>
    <w:rsid w:val="00E802FF"/>
    <w:rsid w:val="00E80DC4"/>
    <w:rsid w:val="00E8243F"/>
    <w:rsid w:val="00E833D5"/>
    <w:rsid w:val="00E859B6"/>
    <w:rsid w:val="00E85EB4"/>
    <w:rsid w:val="00E918FE"/>
    <w:rsid w:val="00E91D50"/>
    <w:rsid w:val="00E9202E"/>
    <w:rsid w:val="00E92AD5"/>
    <w:rsid w:val="00E93E11"/>
    <w:rsid w:val="00E945C4"/>
    <w:rsid w:val="00E946C4"/>
    <w:rsid w:val="00E97429"/>
    <w:rsid w:val="00EA0699"/>
    <w:rsid w:val="00EA0A0F"/>
    <w:rsid w:val="00EA0D74"/>
    <w:rsid w:val="00EA140D"/>
    <w:rsid w:val="00EA2BB3"/>
    <w:rsid w:val="00EA346A"/>
    <w:rsid w:val="00EA3FAF"/>
    <w:rsid w:val="00EA6F4D"/>
    <w:rsid w:val="00EA714F"/>
    <w:rsid w:val="00EA7630"/>
    <w:rsid w:val="00EA77D9"/>
    <w:rsid w:val="00EA7A51"/>
    <w:rsid w:val="00EA7B3B"/>
    <w:rsid w:val="00EB0305"/>
    <w:rsid w:val="00EB1DD7"/>
    <w:rsid w:val="00EB25A6"/>
    <w:rsid w:val="00EB34C6"/>
    <w:rsid w:val="00EB386B"/>
    <w:rsid w:val="00EB3C39"/>
    <w:rsid w:val="00EB3FCC"/>
    <w:rsid w:val="00EB4036"/>
    <w:rsid w:val="00EB5290"/>
    <w:rsid w:val="00EB60F0"/>
    <w:rsid w:val="00EB61E6"/>
    <w:rsid w:val="00EB6FF5"/>
    <w:rsid w:val="00EB7C76"/>
    <w:rsid w:val="00EC04D9"/>
    <w:rsid w:val="00EC0595"/>
    <w:rsid w:val="00EC091A"/>
    <w:rsid w:val="00EC169E"/>
    <w:rsid w:val="00EC1C4F"/>
    <w:rsid w:val="00EC1CE3"/>
    <w:rsid w:val="00EC3B61"/>
    <w:rsid w:val="00EC4372"/>
    <w:rsid w:val="00EC4374"/>
    <w:rsid w:val="00EC5281"/>
    <w:rsid w:val="00EC5D0F"/>
    <w:rsid w:val="00EC658B"/>
    <w:rsid w:val="00EC6ECB"/>
    <w:rsid w:val="00ED09AA"/>
    <w:rsid w:val="00ED1CF4"/>
    <w:rsid w:val="00ED2D5E"/>
    <w:rsid w:val="00ED3464"/>
    <w:rsid w:val="00ED3EBB"/>
    <w:rsid w:val="00ED3F35"/>
    <w:rsid w:val="00ED421E"/>
    <w:rsid w:val="00ED4BF8"/>
    <w:rsid w:val="00ED5251"/>
    <w:rsid w:val="00ED564B"/>
    <w:rsid w:val="00ED5D33"/>
    <w:rsid w:val="00ED6203"/>
    <w:rsid w:val="00ED72B6"/>
    <w:rsid w:val="00ED754C"/>
    <w:rsid w:val="00ED77A9"/>
    <w:rsid w:val="00EE2898"/>
    <w:rsid w:val="00EE44EB"/>
    <w:rsid w:val="00EE4CFD"/>
    <w:rsid w:val="00EE55D3"/>
    <w:rsid w:val="00EE66B1"/>
    <w:rsid w:val="00EE7184"/>
    <w:rsid w:val="00EE7412"/>
    <w:rsid w:val="00EE7A35"/>
    <w:rsid w:val="00EF113F"/>
    <w:rsid w:val="00EF156E"/>
    <w:rsid w:val="00EF1D8C"/>
    <w:rsid w:val="00EF1E50"/>
    <w:rsid w:val="00EF3B39"/>
    <w:rsid w:val="00EF3FF9"/>
    <w:rsid w:val="00EF5754"/>
    <w:rsid w:val="00EF650D"/>
    <w:rsid w:val="00EF77B5"/>
    <w:rsid w:val="00EF7C66"/>
    <w:rsid w:val="00F0192F"/>
    <w:rsid w:val="00F023D9"/>
    <w:rsid w:val="00F03DF3"/>
    <w:rsid w:val="00F04FCF"/>
    <w:rsid w:val="00F06013"/>
    <w:rsid w:val="00F07B28"/>
    <w:rsid w:val="00F109A8"/>
    <w:rsid w:val="00F10B80"/>
    <w:rsid w:val="00F10FD7"/>
    <w:rsid w:val="00F11C87"/>
    <w:rsid w:val="00F14349"/>
    <w:rsid w:val="00F14625"/>
    <w:rsid w:val="00F14A2E"/>
    <w:rsid w:val="00F1563A"/>
    <w:rsid w:val="00F1609A"/>
    <w:rsid w:val="00F22EB7"/>
    <w:rsid w:val="00F22FDD"/>
    <w:rsid w:val="00F24A56"/>
    <w:rsid w:val="00F25A8E"/>
    <w:rsid w:val="00F26472"/>
    <w:rsid w:val="00F2665E"/>
    <w:rsid w:val="00F26EFA"/>
    <w:rsid w:val="00F3113B"/>
    <w:rsid w:val="00F31708"/>
    <w:rsid w:val="00F319A7"/>
    <w:rsid w:val="00F31C8D"/>
    <w:rsid w:val="00F34F79"/>
    <w:rsid w:val="00F35A03"/>
    <w:rsid w:val="00F35DF0"/>
    <w:rsid w:val="00F36970"/>
    <w:rsid w:val="00F36E8A"/>
    <w:rsid w:val="00F37D69"/>
    <w:rsid w:val="00F41F30"/>
    <w:rsid w:val="00F42A02"/>
    <w:rsid w:val="00F4366C"/>
    <w:rsid w:val="00F43979"/>
    <w:rsid w:val="00F44319"/>
    <w:rsid w:val="00F44EDC"/>
    <w:rsid w:val="00F454E4"/>
    <w:rsid w:val="00F47593"/>
    <w:rsid w:val="00F52AA4"/>
    <w:rsid w:val="00F53589"/>
    <w:rsid w:val="00F53EFD"/>
    <w:rsid w:val="00F55750"/>
    <w:rsid w:val="00F55F77"/>
    <w:rsid w:val="00F56C3D"/>
    <w:rsid w:val="00F56D54"/>
    <w:rsid w:val="00F56F19"/>
    <w:rsid w:val="00F57D1B"/>
    <w:rsid w:val="00F60C25"/>
    <w:rsid w:val="00F60E2E"/>
    <w:rsid w:val="00F612AE"/>
    <w:rsid w:val="00F63CCC"/>
    <w:rsid w:val="00F63D25"/>
    <w:rsid w:val="00F65436"/>
    <w:rsid w:val="00F65461"/>
    <w:rsid w:val="00F656F4"/>
    <w:rsid w:val="00F67A84"/>
    <w:rsid w:val="00F70C3D"/>
    <w:rsid w:val="00F719E2"/>
    <w:rsid w:val="00F7391D"/>
    <w:rsid w:val="00F75857"/>
    <w:rsid w:val="00F75CBF"/>
    <w:rsid w:val="00F75E46"/>
    <w:rsid w:val="00F779C5"/>
    <w:rsid w:val="00F82DA7"/>
    <w:rsid w:val="00F83C4B"/>
    <w:rsid w:val="00F83FE2"/>
    <w:rsid w:val="00F83FEA"/>
    <w:rsid w:val="00F84052"/>
    <w:rsid w:val="00F84656"/>
    <w:rsid w:val="00F8481C"/>
    <w:rsid w:val="00F853F2"/>
    <w:rsid w:val="00F8703D"/>
    <w:rsid w:val="00F90E32"/>
    <w:rsid w:val="00F91014"/>
    <w:rsid w:val="00F9182D"/>
    <w:rsid w:val="00F92CBD"/>
    <w:rsid w:val="00F92DAC"/>
    <w:rsid w:val="00F92FCB"/>
    <w:rsid w:val="00F948FD"/>
    <w:rsid w:val="00F95B5F"/>
    <w:rsid w:val="00F9659E"/>
    <w:rsid w:val="00F977A4"/>
    <w:rsid w:val="00F97E3D"/>
    <w:rsid w:val="00F97EA1"/>
    <w:rsid w:val="00FA0D3C"/>
    <w:rsid w:val="00FA13CA"/>
    <w:rsid w:val="00FA222F"/>
    <w:rsid w:val="00FA2543"/>
    <w:rsid w:val="00FA2928"/>
    <w:rsid w:val="00FA4113"/>
    <w:rsid w:val="00FA4709"/>
    <w:rsid w:val="00FA4F44"/>
    <w:rsid w:val="00FA77BF"/>
    <w:rsid w:val="00FB0A10"/>
    <w:rsid w:val="00FB1702"/>
    <w:rsid w:val="00FB2A7D"/>
    <w:rsid w:val="00FB3F39"/>
    <w:rsid w:val="00FB42BB"/>
    <w:rsid w:val="00FB55BF"/>
    <w:rsid w:val="00FC0120"/>
    <w:rsid w:val="00FC07F6"/>
    <w:rsid w:val="00FC0B78"/>
    <w:rsid w:val="00FC126B"/>
    <w:rsid w:val="00FC1526"/>
    <w:rsid w:val="00FC264A"/>
    <w:rsid w:val="00FC4031"/>
    <w:rsid w:val="00FC4CFE"/>
    <w:rsid w:val="00FC54F5"/>
    <w:rsid w:val="00FC6E48"/>
    <w:rsid w:val="00FC7093"/>
    <w:rsid w:val="00FC7D23"/>
    <w:rsid w:val="00FD05B6"/>
    <w:rsid w:val="00FD1490"/>
    <w:rsid w:val="00FD32A0"/>
    <w:rsid w:val="00FD3E42"/>
    <w:rsid w:val="00FD4162"/>
    <w:rsid w:val="00FD57E3"/>
    <w:rsid w:val="00FD6AB2"/>
    <w:rsid w:val="00FD6BF9"/>
    <w:rsid w:val="00FD76FD"/>
    <w:rsid w:val="00FD77DE"/>
    <w:rsid w:val="00FE1199"/>
    <w:rsid w:val="00FE1E78"/>
    <w:rsid w:val="00FE2264"/>
    <w:rsid w:val="00FE23D1"/>
    <w:rsid w:val="00FE5C14"/>
    <w:rsid w:val="00FE5D07"/>
    <w:rsid w:val="00FE7A3C"/>
    <w:rsid w:val="00FE7C7A"/>
    <w:rsid w:val="00FE7EE2"/>
    <w:rsid w:val="00FF5384"/>
    <w:rsid w:val="00FF53DE"/>
    <w:rsid w:val="00FF5F7B"/>
    <w:rsid w:val="00FF62B2"/>
    <w:rsid w:val="00FF7619"/>
    <w:rsid w:val="00FF76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04BF7996-6C7E-472D-BD5A-717B797E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EF2"/>
    <w:pPr>
      <w:spacing w:before="200"/>
    </w:pPr>
    <w:rPr>
      <w:rFonts w:ascii="Verdana" w:eastAsia="Times New Roman" w:hAnsi="Verdana"/>
      <w:sz w:val="18"/>
    </w:rPr>
  </w:style>
  <w:style w:type="paragraph" w:styleId="Heading1">
    <w:name w:val="heading 1"/>
    <w:basedOn w:val="Normal"/>
    <w:next w:val="Normal"/>
    <w:link w:val="Heading1Char"/>
    <w:uiPriority w:val="99"/>
    <w:qFormat/>
    <w:rsid w:val="00951EA8"/>
    <w:pPr>
      <w:keepNext/>
      <w:keepLines/>
      <w:pageBreakBefore/>
      <w:numPr>
        <w:numId w:val="2"/>
      </w:numPr>
      <w:pBdr>
        <w:bottom w:val="single" w:sz="8" w:space="6" w:color="auto"/>
      </w:pBdr>
      <w:tabs>
        <w:tab w:val="left" w:pos="0"/>
      </w:tabs>
      <w:spacing w:before="480" w:after="60" w:line="580" w:lineRule="exact"/>
      <w:outlineLvl w:val="0"/>
    </w:pPr>
    <w:rPr>
      <w:b/>
      <w:i/>
      <w:color w:val="0860A8"/>
      <w:sz w:val="44"/>
    </w:rPr>
  </w:style>
  <w:style w:type="paragraph" w:styleId="Heading2">
    <w:name w:val="heading 2"/>
    <w:basedOn w:val="Normal"/>
    <w:next w:val="Normal"/>
    <w:link w:val="Heading2Char"/>
    <w:uiPriority w:val="99"/>
    <w:qFormat/>
    <w:rsid w:val="00FD76FD"/>
    <w:pPr>
      <w:keepNext/>
      <w:keepLines/>
      <w:numPr>
        <w:ilvl w:val="1"/>
        <w:numId w:val="2"/>
      </w:numPr>
      <w:spacing w:before="400" w:after="60" w:line="340" w:lineRule="exact"/>
      <w:outlineLvl w:val="1"/>
    </w:pPr>
    <w:rPr>
      <w:b/>
      <w:color w:val="0860A8"/>
      <w:sz w:val="28"/>
    </w:rPr>
  </w:style>
  <w:style w:type="paragraph" w:styleId="Heading3">
    <w:name w:val="heading 3"/>
    <w:basedOn w:val="Normal"/>
    <w:next w:val="Normal"/>
    <w:uiPriority w:val="99"/>
    <w:qFormat/>
    <w:rsid w:val="00FD76FD"/>
    <w:pPr>
      <w:keepNext/>
      <w:keepLines/>
      <w:numPr>
        <w:ilvl w:val="2"/>
        <w:numId w:val="2"/>
      </w:numPr>
      <w:spacing w:before="360" w:after="60" w:line="300" w:lineRule="exact"/>
      <w:outlineLvl w:val="2"/>
    </w:pPr>
    <w:rPr>
      <w:b/>
      <w:color w:val="0860A8"/>
      <w:sz w:val="24"/>
    </w:rPr>
  </w:style>
  <w:style w:type="paragraph" w:styleId="Heading4">
    <w:name w:val="heading 4"/>
    <w:basedOn w:val="Normal"/>
    <w:next w:val="Normal"/>
    <w:uiPriority w:val="99"/>
    <w:qFormat/>
    <w:rsid w:val="00FD76FD"/>
    <w:pPr>
      <w:keepNext/>
      <w:keepLines/>
      <w:numPr>
        <w:ilvl w:val="3"/>
        <w:numId w:val="2"/>
      </w:numPr>
      <w:tabs>
        <w:tab w:val="left" w:pos="0"/>
      </w:tabs>
      <w:spacing w:before="300" w:line="260" w:lineRule="exact"/>
      <w:outlineLvl w:val="3"/>
    </w:pPr>
    <w:rPr>
      <w:b/>
      <w:color w:val="0860A8"/>
      <w:sz w:val="22"/>
    </w:rPr>
  </w:style>
  <w:style w:type="paragraph" w:styleId="Heading5">
    <w:name w:val="heading 5"/>
    <w:basedOn w:val="Normal"/>
    <w:next w:val="Normal"/>
    <w:uiPriority w:val="99"/>
    <w:qFormat/>
    <w:rsid w:val="00FD76FD"/>
    <w:pPr>
      <w:keepNext/>
      <w:keepLines/>
      <w:numPr>
        <w:ilvl w:val="4"/>
        <w:numId w:val="2"/>
      </w:numPr>
      <w:tabs>
        <w:tab w:val="left" w:pos="0"/>
      </w:tabs>
      <w:spacing w:before="300" w:after="100" w:line="240" w:lineRule="exact"/>
      <w:outlineLvl w:val="4"/>
    </w:pPr>
    <w:rPr>
      <w:b/>
      <w:color w:val="0860A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1EA8"/>
    <w:rPr>
      <w:rFonts w:ascii="Verdana" w:eastAsia="Times New Roman" w:hAnsi="Verdana"/>
      <w:b/>
      <w:i/>
      <w:color w:val="0860A8"/>
      <w:sz w:val="44"/>
    </w:rPr>
  </w:style>
  <w:style w:type="character" w:customStyle="1" w:styleId="Heading2Char">
    <w:name w:val="Heading 2 Char"/>
    <w:basedOn w:val="DefaultParagraphFont"/>
    <w:link w:val="Heading2"/>
    <w:uiPriority w:val="99"/>
    <w:locked/>
    <w:rsid w:val="00FD76FD"/>
    <w:rPr>
      <w:rFonts w:ascii="Verdana" w:eastAsia="Times New Roman" w:hAnsi="Verdana"/>
      <w:b/>
      <w:color w:val="0860A8"/>
      <w:sz w:val="28"/>
    </w:rPr>
  </w:style>
  <w:style w:type="paragraph" w:styleId="Caption">
    <w:name w:val="caption"/>
    <w:aliases w:val="fig and tbl,fig and tbl1,fighead2,Table Caption,fighead21,fighead22,fighead23,Table Caption1,fighead211,fighead24,Table Caption2,fighead25,fighead212,fighead26,Table Caption3,fighead27,fighead213,Table Caption4,fighead28,fighead214,fighead29,cap"/>
    <w:basedOn w:val="Normal"/>
    <w:next w:val="Normal"/>
    <w:link w:val="CaptionChar"/>
    <w:uiPriority w:val="99"/>
    <w:qFormat/>
    <w:rsid w:val="00FD76FD"/>
    <w:pPr>
      <w:keepNext/>
      <w:tabs>
        <w:tab w:val="left" w:pos="0"/>
      </w:tabs>
      <w:spacing w:before="240" w:after="120" w:line="220" w:lineRule="exact"/>
      <w:ind w:hanging="1000"/>
    </w:pPr>
    <w:rPr>
      <w:b/>
      <w:color w:val="0860A8"/>
    </w:rPr>
  </w:style>
  <w:style w:type="paragraph" w:styleId="TOC2">
    <w:name w:val="toc 2"/>
    <w:basedOn w:val="Normal"/>
    <w:next w:val="Normal"/>
    <w:uiPriority w:val="39"/>
    <w:rsid w:val="00FD76FD"/>
    <w:pPr>
      <w:tabs>
        <w:tab w:val="left" w:pos="700"/>
        <w:tab w:val="right" w:leader="dot" w:pos="7920"/>
      </w:tabs>
      <w:spacing w:before="20" w:after="20"/>
      <w:ind w:left="700" w:hanging="700"/>
    </w:pPr>
    <w:rPr>
      <w:color w:val="000000"/>
    </w:rPr>
  </w:style>
  <w:style w:type="paragraph" w:styleId="TOC1">
    <w:name w:val="toc 1"/>
    <w:basedOn w:val="Normal"/>
    <w:next w:val="Normal"/>
    <w:uiPriority w:val="39"/>
    <w:rsid w:val="00FD76FD"/>
    <w:pPr>
      <w:tabs>
        <w:tab w:val="right" w:leader="dot" w:pos="7920"/>
      </w:tabs>
      <w:spacing w:before="140" w:after="60"/>
      <w:ind w:hanging="1300"/>
    </w:pPr>
    <w:rPr>
      <w:color w:val="000000"/>
    </w:rPr>
  </w:style>
  <w:style w:type="paragraph" w:styleId="Footer">
    <w:name w:val="footer"/>
    <w:basedOn w:val="Normal"/>
    <w:link w:val="FooterChar"/>
    <w:uiPriority w:val="99"/>
    <w:rsid w:val="00FD76FD"/>
    <w:pPr>
      <w:tabs>
        <w:tab w:val="right" w:pos="7920"/>
      </w:tabs>
    </w:pPr>
    <w:rPr>
      <w:color w:val="000000"/>
    </w:rPr>
  </w:style>
  <w:style w:type="character" w:customStyle="1" w:styleId="FooterChar">
    <w:name w:val="Footer Char"/>
    <w:basedOn w:val="DefaultParagraphFont"/>
    <w:link w:val="Footer"/>
    <w:uiPriority w:val="99"/>
    <w:semiHidden/>
    <w:locked/>
    <w:rsid w:val="00FD76FD"/>
    <w:rPr>
      <w:rFonts w:ascii="Verdana" w:hAnsi="Verdana"/>
      <w:color w:val="000000"/>
      <w:sz w:val="18"/>
      <w:lang w:val="en-US" w:eastAsia="en-US" w:bidi="ar-SA"/>
    </w:rPr>
  </w:style>
  <w:style w:type="paragraph" w:customStyle="1" w:styleId="CellHeadingCenter">
    <w:name w:val="CellHeadingCenter"/>
    <w:basedOn w:val="Normal"/>
    <w:rsid w:val="00FD76FD"/>
    <w:pPr>
      <w:keepNext/>
      <w:keepLines/>
      <w:spacing w:before="120" w:after="120" w:line="160" w:lineRule="exact"/>
      <w:ind w:left="40" w:right="40"/>
      <w:jc w:val="center"/>
    </w:pPr>
    <w:rPr>
      <w:b/>
      <w:color w:val="0860A8"/>
      <w:sz w:val="16"/>
    </w:rPr>
  </w:style>
  <w:style w:type="paragraph" w:customStyle="1" w:styleId="Bullet">
    <w:name w:val="Bullet"/>
    <w:basedOn w:val="Normal"/>
    <w:link w:val="BulletChar"/>
    <w:uiPriority w:val="99"/>
    <w:rsid w:val="00EA0699"/>
    <w:pPr>
      <w:numPr>
        <w:numId w:val="7"/>
      </w:numPr>
      <w:spacing w:before="120"/>
    </w:pPr>
    <w:rPr>
      <w:color w:val="000000"/>
    </w:rPr>
  </w:style>
  <w:style w:type="paragraph" w:customStyle="1" w:styleId="CellBodyLeft">
    <w:name w:val="CellBodyLeft"/>
    <w:basedOn w:val="Normal"/>
    <w:link w:val="CellBodyLeftChar"/>
    <w:rsid w:val="00FD76FD"/>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color w:val="000000"/>
      <w:sz w:val="16"/>
    </w:rPr>
  </w:style>
  <w:style w:type="paragraph" w:styleId="Header">
    <w:name w:val="header"/>
    <w:basedOn w:val="Normal"/>
    <w:link w:val="HeaderChar"/>
    <w:rsid w:val="00FD76FD"/>
    <w:pPr>
      <w:tabs>
        <w:tab w:val="center" w:pos="4320"/>
        <w:tab w:val="right" w:pos="8640"/>
      </w:tabs>
      <w:spacing w:before="0"/>
    </w:pPr>
    <w:rPr>
      <w:b/>
      <w:i/>
      <w:color w:val="000000"/>
    </w:rPr>
  </w:style>
  <w:style w:type="character" w:customStyle="1" w:styleId="HeaderChar">
    <w:name w:val="Header Char"/>
    <w:basedOn w:val="DefaultParagraphFont"/>
    <w:link w:val="Header"/>
    <w:semiHidden/>
    <w:locked/>
    <w:rsid w:val="00FD76FD"/>
    <w:rPr>
      <w:rFonts w:ascii="Verdana" w:hAnsi="Verdana"/>
      <w:b/>
      <w:i/>
      <w:color w:val="000000"/>
      <w:sz w:val="18"/>
      <w:lang w:val="en-US" w:eastAsia="en-US" w:bidi="ar-SA"/>
    </w:rPr>
  </w:style>
  <w:style w:type="character" w:styleId="Hyperlink">
    <w:name w:val="Hyperlink"/>
    <w:basedOn w:val="DefaultParagraphFont"/>
    <w:uiPriority w:val="99"/>
    <w:rsid w:val="00FD76FD"/>
    <w:rPr>
      <w:rFonts w:ascii="Verdana" w:hAnsi="Verdana" w:cs="Times New Roman"/>
      <w:color w:val="0860A8"/>
      <w:sz w:val="18"/>
      <w:szCs w:val="18"/>
      <w:u w:val="single"/>
    </w:rPr>
  </w:style>
  <w:style w:type="paragraph" w:customStyle="1" w:styleId="Legal">
    <w:name w:val="Legal"/>
    <w:basedOn w:val="Normal"/>
    <w:rsid w:val="00FD76FD"/>
    <w:pPr>
      <w:spacing w:before="0" w:after="80"/>
      <w:ind w:left="-1300"/>
    </w:pPr>
    <w:rPr>
      <w:color w:val="000000"/>
      <w:sz w:val="14"/>
    </w:rPr>
  </w:style>
  <w:style w:type="paragraph" w:customStyle="1" w:styleId="DocType">
    <w:name w:val="DocType"/>
    <w:basedOn w:val="Normal"/>
    <w:rsid w:val="00FD76FD"/>
    <w:pPr>
      <w:pBdr>
        <w:bottom w:val="single" w:sz="4" w:space="1" w:color="auto"/>
      </w:pBdr>
      <w:spacing w:before="0"/>
      <w:ind w:left="-1140" w:right="580"/>
    </w:pPr>
    <w:rPr>
      <w:b/>
      <w:color w:val="0860A8"/>
      <w:sz w:val="24"/>
    </w:rPr>
  </w:style>
  <w:style w:type="paragraph" w:customStyle="1" w:styleId="DateTitlePage">
    <w:name w:val="DateTitlePage"/>
    <w:basedOn w:val="Normal"/>
    <w:rsid w:val="00FD76FD"/>
    <w:pPr>
      <w:spacing w:before="0"/>
      <w:ind w:left="-1140" w:right="580"/>
    </w:pPr>
    <w:rPr>
      <w:b/>
      <w:i/>
      <w:color w:val="0860A8"/>
      <w:sz w:val="24"/>
    </w:rPr>
  </w:style>
  <w:style w:type="paragraph" w:customStyle="1" w:styleId="HeadingTOC">
    <w:name w:val="Heading (TOC"/>
    <w:aliases w:val="RevHistory)"/>
    <w:basedOn w:val="Normal"/>
    <w:next w:val="Normal"/>
    <w:rsid w:val="00FD76FD"/>
    <w:pPr>
      <w:pageBreakBefore/>
      <w:pBdr>
        <w:bottom w:val="single" w:sz="8" w:space="6" w:color="auto"/>
      </w:pBdr>
      <w:spacing w:before="480" w:after="60" w:line="580" w:lineRule="exact"/>
      <w:ind w:left="-1300"/>
    </w:pPr>
    <w:rPr>
      <w:b/>
      <w:i/>
      <w:color w:val="0860A8"/>
      <w:sz w:val="44"/>
    </w:rPr>
  </w:style>
  <w:style w:type="paragraph" w:customStyle="1" w:styleId="Note">
    <w:name w:val="Note"/>
    <w:basedOn w:val="Normal"/>
    <w:next w:val="Normal"/>
    <w:link w:val="NoteChar"/>
    <w:qFormat/>
    <w:rsid w:val="00FD76FD"/>
    <w:pPr>
      <w:numPr>
        <w:numId w:val="1"/>
      </w:numPr>
      <w:tabs>
        <w:tab w:val="left" w:pos="0"/>
      </w:tabs>
      <w:spacing w:before="260" w:line="220" w:lineRule="exact"/>
      <w:ind w:left="36" w:hanging="680"/>
    </w:pPr>
    <w:rPr>
      <w:color w:val="000000"/>
    </w:rPr>
  </w:style>
  <w:style w:type="paragraph" w:styleId="TableofFigures">
    <w:name w:val="table of figures"/>
    <w:basedOn w:val="Normal"/>
    <w:next w:val="Normal"/>
    <w:uiPriority w:val="99"/>
    <w:rsid w:val="00FD76FD"/>
    <w:pPr>
      <w:tabs>
        <w:tab w:val="left" w:pos="900"/>
        <w:tab w:val="right" w:leader="dot" w:pos="7920"/>
      </w:tabs>
      <w:spacing w:before="0"/>
      <w:ind w:left="400" w:hanging="400"/>
    </w:pPr>
    <w:rPr>
      <w:color w:val="000000"/>
    </w:rPr>
  </w:style>
  <w:style w:type="paragraph" w:customStyle="1" w:styleId="CellBodyCenter">
    <w:name w:val="CellBodyCenter"/>
    <w:basedOn w:val="CellBodyLeft"/>
    <w:rsid w:val="00FD76FD"/>
    <w:pPr>
      <w:tabs>
        <w:tab w:val="left" w:pos="-1360"/>
        <w:tab w:val="left" w:pos="-1120"/>
        <w:tab w:val="left" w:pos="-880"/>
        <w:tab w:val="left" w:pos="-640"/>
        <w:tab w:val="left" w:pos="-400"/>
        <w:tab w:val="left" w:pos="-160"/>
        <w:tab w:val="left" w:pos="80"/>
        <w:tab w:val="left" w:pos="320"/>
      </w:tabs>
      <w:ind w:left="29" w:right="29"/>
      <w:jc w:val="center"/>
    </w:pPr>
    <w:rPr>
      <w:rFonts w:cs="Arial"/>
      <w:lang w:val="en-GB"/>
    </w:rPr>
  </w:style>
  <w:style w:type="paragraph" w:customStyle="1" w:styleId="HeadingLOT">
    <w:name w:val="Heading (LOT"/>
    <w:aliases w:val="LOF)"/>
    <w:basedOn w:val="Normal"/>
    <w:rsid w:val="00FD76FD"/>
    <w:pPr>
      <w:spacing w:before="240" w:after="240" w:line="340" w:lineRule="exact"/>
      <w:ind w:left="-1300"/>
    </w:pPr>
    <w:rPr>
      <w:b/>
      <w:noProof/>
      <w:color w:val="0860A8"/>
      <w:sz w:val="28"/>
    </w:rPr>
  </w:style>
  <w:style w:type="character" w:styleId="PageNumber">
    <w:name w:val="page number"/>
    <w:basedOn w:val="DefaultParagraphFont"/>
    <w:semiHidden/>
    <w:rsid w:val="00FD76FD"/>
    <w:rPr>
      <w:rFonts w:cs="Times New Roman"/>
    </w:rPr>
  </w:style>
  <w:style w:type="character" w:styleId="Strong">
    <w:name w:val="Strong"/>
    <w:basedOn w:val="DefaultParagraphFont"/>
    <w:qFormat/>
    <w:rsid w:val="00FD76FD"/>
    <w:rPr>
      <w:rFonts w:cs="Times New Roman"/>
      <w:b/>
      <w:bCs/>
    </w:rPr>
  </w:style>
  <w:style w:type="character" w:customStyle="1" w:styleId="BulletChar">
    <w:name w:val="Bullet Char"/>
    <w:basedOn w:val="DefaultParagraphFont"/>
    <w:link w:val="Bullet"/>
    <w:uiPriority w:val="99"/>
    <w:locked/>
    <w:rsid w:val="00EA0699"/>
    <w:rPr>
      <w:rFonts w:ascii="Verdana" w:eastAsia="Times New Roman" w:hAnsi="Verdana"/>
      <w:color w:val="000000"/>
      <w:sz w:val="18"/>
    </w:rPr>
  </w:style>
  <w:style w:type="paragraph" w:styleId="NormalWeb">
    <w:name w:val="Normal (Web)"/>
    <w:basedOn w:val="Normal"/>
    <w:uiPriority w:val="99"/>
    <w:rsid w:val="00FD76FD"/>
    <w:pPr>
      <w:spacing w:before="100" w:beforeAutospacing="1" w:after="100" w:afterAutospacing="1"/>
    </w:pPr>
    <w:rPr>
      <w:rFonts w:ascii="Times New Roman" w:eastAsia="MS Mincho" w:hAnsi="Times New Roman"/>
      <w:sz w:val="24"/>
      <w:lang w:eastAsia="ja-JP"/>
    </w:rPr>
  </w:style>
  <w:style w:type="character" w:customStyle="1" w:styleId="NoteChar">
    <w:name w:val="Note Char"/>
    <w:basedOn w:val="DefaultParagraphFont"/>
    <w:link w:val="Note"/>
    <w:locked/>
    <w:rsid w:val="00FD76FD"/>
    <w:rPr>
      <w:rFonts w:ascii="Verdana" w:eastAsia="Times New Roman" w:hAnsi="Verdana"/>
      <w:color w:val="000000"/>
      <w:sz w:val="18"/>
    </w:rPr>
  </w:style>
  <w:style w:type="character" w:styleId="Emphasis">
    <w:name w:val="Emphasis"/>
    <w:basedOn w:val="DefaultParagraphFont"/>
    <w:qFormat/>
    <w:rsid w:val="00FD76FD"/>
    <w:rPr>
      <w:rFonts w:cs="Times New Roman"/>
      <w:i/>
      <w:iCs/>
    </w:rPr>
  </w:style>
  <w:style w:type="character" w:customStyle="1" w:styleId="CellBodyLeftChar">
    <w:name w:val="CellBodyLeft Char"/>
    <w:basedOn w:val="DefaultParagraphFont"/>
    <w:link w:val="CellBodyLeft"/>
    <w:rsid w:val="00C31D30"/>
    <w:rPr>
      <w:rFonts w:ascii="Verdana" w:eastAsia="Times New Roman" w:hAnsi="Verdana"/>
      <w:color w:val="000000"/>
      <w:sz w:val="16"/>
    </w:rPr>
  </w:style>
  <w:style w:type="paragraph" w:customStyle="1" w:styleId="CellBodyBullet">
    <w:name w:val="CellBodyBullet"/>
    <w:basedOn w:val="Bullet"/>
    <w:rsid w:val="00C31D30"/>
    <w:pPr>
      <w:numPr>
        <w:numId w:val="3"/>
      </w:numPr>
      <w:tabs>
        <w:tab w:val="left" w:pos="144"/>
      </w:tabs>
      <w:suppressAutoHyphens/>
      <w:spacing w:before="60" w:after="60"/>
      <w:ind w:right="14"/>
    </w:pPr>
    <w:rPr>
      <w:color w:val="auto"/>
    </w:rPr>
  </w:style>
  <w:style w:type="character" w:styleId="FollowedHyperlink">
    <w:name w:val="FollowedHyperlink"/>
    <w:basedOn w:val="DefaultParagraphFont"/>
    <w:rsid w:val="00F76F4B"/>
    <w:rPr>
      <w:color w:val="800080"/>
      <w:u w:val="single"/>
    </w:rPr>
  </w:style>
  <w:style w:type="paragraph" w:customStyle="1" w:styleId="RegFigbit">
    <w:name w:val="Reg_Fig (bit#)"/>
    <w:basedOn w:val="Normal"/>
    <w:rsid w:val="00F57D10"/>
    <w:pPr>
      <w:spacing w:before="20"/>
    </w:pPr>
    <w:rPr>
      <w:sz w:val="16"/>
    </w:rPr>
  </w:style>
  <w:style w:type="paragraph" w:styleId="BalloonText">
    <w:name w:val="Balloon Text"/>
    <w:basedOn w:val="Normal"/>
    <w:link w:val="BalloonTextChar"/>
    <w:rsid w:val="00AA7D0A"/>
    <w:pPr>
      <w:spacing w:before="0"/>
    </w:pPr>
    <w:rPr>
      <w:rFonts w:ascii="Tahoma" w:hAnsi="Tahoma" w:cs="Tahoma"/>
      <w:sz w:val="16"/>
      <w:szCs w:val="16"/>
    </w:rPr>
  </w:style>
  <w:style w:type="character" w:customStyle="1" w:styleId="BalloonTextChar">
    <w:name w:val="Balloon Text Char"/>
    <w:basedOn w:val="DefaultParagraphFont"/>
    <w:link w:val="BalloonText"/>
    <w:rsid w:val="00AA7D0A"/>
    <w:rPr>
      <w:rFonts w:ascii="Tahoma" w:eastAsia="Times New Roman" w:hAnsi="Tahoma" w:cs="Tahoma"/>
      <w:sz w:val="16"/>
      <w:szCs w:val="16"/>
    </w:rPr>
  </w:style>
  <w:style w:type="character" w:styleId="CommentReference">
    <w:name w:val="annotation reference"/>
    <w:basedOn w:val="DefaultParagraphFont"/>
    <w:rsid w:val="00F51ED2"/>
    <w:rPr>
      <w:sz w:val="18"/>
      <w:szCs w:val="18"/>
    </w:rPr>
  </w:style>
  <w:style w:type="paragraph" w:styleId="CommentText">
    <w:name w:val="annotation text"/>
    <w:basedOn w:val="Normal"/>
    <w:link w:val="CommentTextChar"/>
    <w:rsid w:val="00F51ED2"/>
    <w:rPr>
      <w:sz w:val="24"/>
    </w:rPr>
  </w:style>
  <w:style w:type="character" w:customStyle="1" w:styleId="CommentTextChar">
    <w:name w:val="Comment Text Char"/>
    <w:basedOn w:val="DefaultParagraphFont"/>
    <w:link w:val="CommentText"/>
    <w:rsid w:val="00F51ED2"/>
    <w:rPr>
      <w:rFonts w:ascii="Verdana" w:eastAsia="Times New Roman" w:hAnsi="Verdana"/>
      <w:sz w:val="24"/>
      <w:szCs w:val="24"/>
    </w:rPr>
  </w:style>
  <w:style w:type="paragraph" w:styleId="CommentSubject">
    <w:name w:val="annotation subject"/>
    <w:basedOn w:val="CommentText"/>
    <w:next w:val="CommentText"/>
    <w:link w:val="CommentSubjectChar"/>
    <w:rsid w:val="00F51ED2"/>
    <w:rPr>
      <w:b/>
      <w:bCs/>
      <w:sz w:val="20"/>
      <w:szCs w:val="20"/>
    </w:rPr>
  </w:style>
  <w:style w:type="character" w:customStyle="1" w:styleId="CommentSubjectChar">
    <w:name w:val="Comment Subject Char"/>
    <w:basedOn w:val="CommentTextChar"/>
    <w:link w:val="CommentSubject"/>
    <w:rsid w:val="00F51ED2"/>
    <w:rPr>
      <w:rFonts w:ascii="Verdana" w:eastAsia="Times New Roman" w:hAnsi="Verdana"/>
      <w:b/>
      <w:bCs/>
      <w:sz w:val="24"/>
      <w:szCs w:val="24"/>
    </w:rPr>
  </w:style>
  <w:style w:type="paragraph" w:customStyle="1" w:styleId="Default">
    <w:name w:val="Default"/>
    <w:rsid w:val="007256A9"/>
    <w:pPr>
      <w:autoSpaceDE w:val="0"/>
      <w:autoSpaceDN w:val="0"/>
      <w:adjustRightInd w:val="0"/>
    </w:pPr>
    <w:rPr>
      <w:rFonts w:ascii="Verdana" w:eastAsia="Times New Roman" w:hAnsi="Verdana" w:cs="Verdana"/>
      <w:color w:val="000000"/>
    </w:rPr>
  </w:style>
  <w:style w:type="paragraph" w:styleId="HTMLPreformatted">
    <w:name w:val="HTML Preformatted"/>
    <w:basedOn w:val="Normal"/>
    <w:rsid w:val="00725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rPr>
  </w:style>
  <w:style w:type="table" w:styleId="TableGrid">
    <w:name w:val="Table Grid"/>
    <w:basedOn w:val="TableNormal"/>
    <w:uiPriority w:val="59"/>
    <w:rsid w:val="00FB2D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C1FA2"/>
    <w:pPr>
      <w:ind w:left="720"/>
      <w:contextualSpacing/>
    </w:pPr>
  </w:style>
  <w:style w:type="paragraph" w:customStyle="1" w:styleId="Bulletsub0">
    <w:name w:val="Bullet sub"/>
    <w:basedOn w:val="Normal"/>
    <w:qFormat/>
    <w:rsid w:val="00EA0699"/>
    <w:pPr>
      <w:numPr>
        <w:numId w:val="5"/>
      </w:numPr>
      <w:spacing w:before="60"/>
    </w:pPr>
  </w:style>
  <w:style w:type="paragraph" w:customStyle="1" w:styleId="BulletSub">
    <w:name w:val="Bullet Sub"/>
    <w:basedOn w:val="Bullet"/>
    <w:rsid w:val="00EA0699"/>
    <w:pPr>
      <w:numPr>
        <w:numId w:val="6"/>
      </w:numPr>
      <w:tabs>
        <w:tab w:val="left" w:pos="1900"/>
      </w:tabs>
      <w:spacing w:before="0"/>
    </w:pPr>
    <w:rPr>
      <w:szCs w:val="20"/>
    </w:rPr>
  </w:style>
  <w:style w:type="paragraph" w:styleId="Revision">
    <w:name w:val="Revision"/>
    <w:hidden/>
    <w:rsid w:val="007C5977"/>
    <w:rPr>
      <w:rFonts w:ascii="Verdana" w:eastAsia="Times New Roman" w:hAnsi="Verdana"/>
      <w:sz w:val="18"/>
    </w:rPr>
  </w:style>
  <w:style w:type="paragraph" w:styleId="BodyText">
    <w:name w:val="Body Text"/>
    <w:basedOn w:val="Normal"/>
    <w:link w:val="BodyTextChar"/>
    <w:rsid w:val="00AA096B"/>
    <w:pPr>
      <w:spacing w:after="120"/>
    </w:pPr>
  </w:style>
  <w:style w:type="character" w:customStyle="1" w:styleId="BodyTextChar">
    <w:name w:val="Body Text Char"/>
    <w:basedOn w:val="DefaultParagraphFont"/>
    <w:link w:val="BodyText"/>
    <w:rsid w:val="00AA096B"/>
    <w:rPr>
      <w:rFonts w:ascii="Verdana" w:eastAsia="Times New Roman" w:hAnsi="Verdana"/>
      <w:sz w:val="18"/>
    </w:rPr>
  </w:style>
  <w:style w:type="paragraph" w:styleId="TOCHeading">
    <w:name w:val="TOC Heading"/>
    <w:basedOn w:val="Heading1"/>
    <w:next w:val="Normal"/>
    <w:uiPriority w:val="39"/>
    <w:semiHidden/>
    <w:unhideWhenUsed/>
    <w:qFormat/>
    <w:rsid w:val="00572CCD"/>
    <w:pPr>
      <w:pageBreakBefore w:val="0"/>
      <w:numPr>
        <w:numId w:val="0"/>
      </w:numPr>
      <w:pBdr>
        <w:bottom w:val="none" w:sz="0" w:space="0" w:color="auto"/>
      </w:pBdr>
      <w:tabs>
        <w:tab w:val="clear" w:pos="0"/>
      </w:tabs>
      <w:spacing w:after="0" w:line="276" w:lineRule="auto"/>
      <w:outlineLvl w:val="9"/>
    </w:pPr>
    <w:rPr>
      <w:rFonts w:asciiTheme="majorHAnsi" w:eastAsiaTheme="majorEastAsia" w:hAnsiTheme="majorHAnsi" w:cstheme="majorBidi"/>
      <w:bCs/>
      <w:i w:val="0"/>
      <w:color w:val="365F91" w:themeColor="accent1" w:themeShade="BF"/>
      <w:sz w:val="28"/>
      <w:szCs w:val="28"/>
      <w:lang w:eastAsia="ja-JP"/>
    </w:rPr>
  </w:style>
  <w:style w:type="paragraph" w:styleId="TOC3">
    <w:name w:val="toc 3"/>
    <w:basedOn w:val="Normal"/>
    <w:next w:val="Normal"/>
    <w:autoRedefine/>
    <w:uiPriority w:val="39"/>
    <w:unhideWhenUsed/>
    <w:rsid w:val="00655DFA"/>
    <w:pPr>
      <w:spacing w:after="100"/>
      <w:ind w:left="360"/>
    </w:pPr>
  </w:style>
  <w:style w:type="character" w:styleId="FootnoteReference">
    <w:name w:val="footnote reference"/>
    <w:basedOn w:val="DefaultParagraphFont"/>
    <w:uiPriority w:val="99"/>
    <w:rsid w:val="00201333"/>
    <w:rPr>
      <w:rFonts w:cs="Times New Roman"/>
      <w:vertAlign w:val="superscript"/>
    </w:rPr>
  </w:style>
  <w:style w:type="paragraph" w:styleId="TOC8">
    <w:name w:val="toc 8"/>
    <w:basedOn w:val="Normal"/>
    <w:next w:val="Normal"/>
    <w:autoRedefine/>
    <w:semiHidden/>
    <w:unhideWhenUsed/>
    <w:rsid w:val="001A3F6F"/>
    <w:pPr>
      <w:spacing w:after="100"/>
      <w:ind w:left="1260"/>
    </w:pPr>
  </w:style>
  <w:style w:type="paragraph" w:customStyle="1" w:styleId="CellBody">
    <w:name w:val="Cell Body"/>
    <w:basedOn w:val="Normal"/>
    <w:link w:val="CellBodyChar"/>
    <w:qFormat/>
    <w:rsid w:val="002F721C"/>
    <w:pPr>
      <w:spacing w:before="120" w:after="120" w:line="200" w:lineRule="exact"/>
    </w:pPr>
    <w:rPr>
      <w:rFonts w:ascii="Intel Clear" w:hAnsi="Intel Clear"/>
      <w:sz w:val="16"/>
      <w:szCs w:val="20"/>
    </w:rPr>
  </w:style>
  <w:style w:type="character" w:customStyle="1" w:styleId="CellBodyChar">
    <w:name w:val="Cell Body Char"/>
    <w:basedOn w:val="DefaultParagraphFont"/>
    <w:link w:val="CellBody"/>
    <w:rsid w:val="002F721C"/>
    <w:rPr>
      <w:rFonts w:ascii="Intel Clear" w:eastAsia="Times New Roman" w:hAnsi="Intel Clear"/>
      <w:sz w:val="16"/>
      <w:szCs w:val="20"/>
    </w:rPr>
  </w:style>
  <w:style w:type="paragraph" w:customStyle="1" w:styleId="Heading1111">
    <w:name w:val="Heading_1.1.1.1"/>
    <w:basedOn w:val="Heading4"/>
    <w:next w:val="Normal"/>
    <w:rsid w:val="002F721C"/>
    <w:pPr>
      <w:numPr>
        <w:numId w:val="10"/>
      </w:numPr>
      <w:tabs>
        <w:tab w:val="clear" w:pos="0"/>
        <w:tab w:val="clear" w:pos="1440"/>
        <w:tab w:val="num" w:pos="360"/>
        <w:tab w:val="left" w:pos="810"/>
      </w:tabs>
      <w:spacing w:after="200"/>
      <w:ind w:left="0" w:firstLine="0"/>
    </w:pPr>
    <w:rPr>
      <w:rFonts w:asciiTheme="minorHAnsi" w:eastAsiaTheme="minorHAnsi" w:hAnsiTheme="minorHAnsi" w:cstheme="minorBidi"/>
      <w:sz w:val="20"/>
      <w:szCs w:val="22"/>
    </w:rPr>
  </w:style>
  <w:style w:type="paragraph" w:customStyle="1" w:styleId="Heading10">
    <w:name w:val="Heading_1.0"/>
    <w:basedOn w:val="Heading1"/>
    <w:next w:val="Normal"/>
    <w:rsid w:val="002F721C"/>
    <w:pPr>
      <w:keepNext w:val="0"/>
      <w:keepLines w:val="0"/>
      <w:pageBreakBefore w:val="0"/>
      <w:numPr>
        <w:numId w:val="10"/>
      </w:numPr>
      <w:pBdr>
        <w:bottom w:val="none" w:sz="0" w:space="0" w:color="auto"/>
      </w:pBdr>
      <w:tabs>
        <w:tab w:val="left" w:pos="900"/>
      </w:tabs>
      <w:spacing w:before="400" w:after="0" w:line="300" w:lineRule="atLeast"/>
      <w:ind w:hanging="2088"/>
    </w:pPr>
    <w:rPr>
      <w:rFonts w:ascii="Intel Clear" w:eastAsiaTheme="minorHAnsi" w:hAnsi="Intel Clear" w:cstheme="minorBidi"/>
      <w:i w:val="0"/>
      <w:color w:val="1F497D"/>
      <w:sz w:val="28"/>
      <w:szCs w:val="28"/>
    </w:rPr>
  </w:style>
  <w:style w:type="paragraph" w:customStyle="1" w:styleId="Heading11">
    <w:name w:val="Heading_1.1"/>
    <w:basedOn w:val="Heading2"/>
    <w:rsid w:val="002F721C"/>
    <w:pPr>
      <w:numPr>
        <w:numId w:val="10"/>
      </w:numPr>
      <w:tabs>
        <w:tab w:val="clear" w:pos="1440"/>
        <w:tab w:val="num" w:pos="360"/>
        <w:tab w:val="left" w:pos="900"/>
      </w:tabs>
      <w:spacing w:before="300" w:after="0" w:line="260" w:lineRule="atLeast"/>
      <w:ind w:left="0" w:firstLine="0"/>
    </w:pPr>
    <w:rPr>
      <w:rFonts w:asciiTheme="minorHAnsi" w:eastAsia="MS Mincho" w:hAnsiTheme="minorHAnsi" w:cstheme="minorBidi"/>
      <w:sz w:val="24"/>
      <w:szCs w:val="22"/>
    </w:rPr>
  </w:style>
  <w:style w:type="paragraph" w:customStyle="1" w:styleId="Heading111">
    <w:name w:val="Heading_1.1.1"/>
    <w:basedOn w:val="Heading11"/>
    <w:rsid w:val="002F721C"/>
    <w:pPr>
      <w:numPr>
        <w:ilvl w:val="2"/>
      </w:numPr>
      <w:tabs>
        <w:tab w:val="clear" w:pos="900"/>
        <w:tab w:val="clear" w:pos="1440"/>
        <w:tab w:val="num" w:pos="360"/>
        <w:tab w:val="left" w:pos="1260"/>
      </w:tabs>
      <w:ind w:left="1260" w:hanging="1260"/>
    </w:pPr>
    <w:rPr>
      <w:color w:val="1F497D" w:themeColor="text2"/>
      <w:sz w:val="22"/>
    </w:rPr>
  </w:style>
  <w:style w:type="paragraph" w:customStyle="1" w:styleId="Head1">
    <w:name w:val="Head 1"/>
    <w:basedOn w:val="Heading10"/>
    <w:next w:val="Normal"/>
    <w:link w:val="Head1Char"/>
    <w:qFormat/>
    <w:rsid w:val="002F721C"/>
    <w:pPr>
      <w:spacing w:after="60" w:line="240" w:lineRule="auto"/>
    </w:pPr>
    <w:rPr>
      <w:color w:val="0860A8"/>
    </w:rPr>
  </w:style>
  <w:style w:type="character" w:customStyle="1" w:styleId="Head1Char">
    <w:name w:val="Head 1 Char"/>
    <w:basedOn w:val="DefaultParagraphFont"/>
    <w:link w:val="Head1"/>
    <w:rsid w:val="002F721C"/>
    <w:rPr>
      <w:rFonts w:ascii="Intel Clear" w:eastAsiaTheme="minorHAnsi" w:hAnsi="Intel Clear" w:cstheme="minorBidi"/>
      <w:b/>
      <w:color w:val="0860A8"/>
      <w:sz w:val="28"/>
      <w:szCs w:val="28"/>
    </w:rPr>
  </w:style>
  <w:style w:type="paragraph" w:customStyle="1" w:styleId="CellTableTitle">
    <w:name w:val="Cell Table Title"/>
    <w:basedOn w:val="CellBody"/>
    <w:link w:val="CellTableTitleChar"/>
    <w:qFormat/>
    <w:rsid w:val="002F721C"/>
    <w:pPr>
      <w:spacing w:line="240" w:lineRule="auto"/>
      <w:jc w:val="center"/>
    </w:pPr>
    <w:rPr>
      <w:rFonts w:eastAsiaTheme="minorHAnsi" w:cstheme="minorBidi"/>
      <w:b/>
      <w:color w:val="0860A8"/>
      <w:sz w:val="18"/>
      <w:szCs w:val="22"/>
    </w:rPr>
  </w:style>
  <w:style w:type="character" w:customStyle="1" w:styleId="CellTableTitleChar">
    <w:name w:val="Cell Table Title Char"/>
    <w:basedOn w:val="CellBodyChar"/>
    <w:link w:val="CellTableTitle"/>
    <w:rsid w:val="002F721C"/>
    <w:rPr>
      <w:rFonts w:ascii="Intel Clear" w:eastAsiaTheme="minorHAnsi" w:hAnsi="Intel Clear" w:cstheme="minorBidi"/>
      <w:b/>
      <w:color w:val="0860A8"/>
      <w:sz w:val="18"/>
      <w:szCs w:val="22"/>
    </w:rPr>
  </w:style>
  <w:style w:type="character" w:customStyle="1" w:styleId="error5">
    <w:name w:val="error5"/>
    <w:basedOn w:val="DefaultParagraphFont"/>
    <w:rsid w:val="003F7243"/>
  </w:style>
  <w:style w:type="character" w:customStyle="1" w:styleId="label1">
    <w:name w:val="label1"/>
    <w:basedOn w:val="DefaultParagraphFont"/>
    <w:rsid w:val="00747A8D"/>
    <w:rPr>
      <w:b/>
      <w:bCs/>
      <w:vanish w:val="0"/>
      <w:webHidden w:val="0"/>
      <w:color w:val="FFFFFF"/>
      <w:sz w:val="18"/>
      <w:szCs w:val="18"/>
      <w:vertAlign w:val="baseline"/>
      <w:specVanish w:val="0"/>
    </w:rPr>
  </w:style>
  <w:style w:type="character" w:customStyle="1" w:styleId="hsdesrevisionvalue1">
    <w:name w:val="hsdes_revisionvalue1"/>
    <w:basedOn w:val="DefaultParagraphFont"/>
    <w:rsid w:val="00DE2239"/>
    <w:rPr>
      <w:color w:val="333333"/>
      <w:sz w:val="17"/>
      <w:szCs w:val="17"/>
    </w:rPr>
  </w:style>
  <w:style w:type="paragraph" w:customStyle="1" w:styleId="TableHeading">
    <w:name w:val="Table Heading"/>
    <w:basedOn w:val="Normal"/>
    <w:rsid w:val="00020529"/>
    <w:pPr>
      <w:spacing w:before="0"/>
    </w:pPr>
    <w:rPr>
      <w:rFonts w:ascii="Arial" w:eastAsiaTheme="minorEastAsia" w:hAnsi="Arial" w:cs="Arial"/>
      <w:b/>
      <w:bCs/>
      <w:sz w:val="22"/>
      <w:szCs w:val="22"/>
    </w:rPr>
  </w:style>
  <w:style w:type="paragraph" w:customStyle="1" w:styleId="TableBody">
    <w:name w:val="Table Body"/>
    <w:basedOn w:val="Normal"/>
    <w:rsid w:val="00020529"/>
    <w:pPr>
      <w:spacing w:before="0"/>
    </w:pPr>
    <w:rPr>
      <w:rFonts w:ascii="Arial" w:eastAsiaTheme="minorEastAsia" w:hAnsi="Arial" w:cs="Arial"/>
      <w:sz w:val="22"/>
      <w:szCs w:val="22"/>
    </w:rPr>
  </w:style>
  <w:style w:type="character" w:customStyle="1" w:styleId="ListParagraphChar">
    <w:name w:val="List Paragraph Char"/>
    <w:basedOn w:val="DefaultParagraphFont"/>
    <w:link w:val="ListParagraph"/>
    <w:uiPriority w:val="34"/>
    <w:locked/>
    <w:rsid w:val="00867BF8"/>
    <w:rPr>
      <w:rFonts w:ascii="Verdana" w:eastAsia="Times New Roman" w:hAnsi="Verdana"/>
      <w:sz w:val="18"/>
    </w:rPr>
  </w:style>
  <w:style w:type="character" w:customStyle="1" w:styleId="fontstyle01">
    <w:name w:val="fontstyle01"/>
    <w:basedOn w:val="DefaultParagraphFont"/>
    <w:rsid w:val="004A7F99"/>
    <w:rPr>
      <w:rFonts w:ascii="Intel Clear" w:hAnsi="Intel Clear" w:cs="Intel Clear" w:hint="default"/>
      <w:b w:val="0"/>
      <w:bCs w:val="0"/>
      <w:i w:val="0"/>
      <w:iCs w:val="0"/>
      <w:color w:val="003C71"/>
      <w:sz w:val="32"/>
      <w:szCs w:val="32"/>
    </w:rPr>
  </w:style>
  <w:style w:type="character" w:customStyle="1" w:styleId="fontstyle21">
    <w:name w:val="fontstyle21"/>
    <w:basedOn w:val="DefaultParagraphFont"/>
    <w:rsid w:val="004A7F99"/>
    <w:rPr>
      <w:rFonts w:ascii="Intel Clear" w:hAnsi="Intel Clear" w:cs="Intel Clear" w:hint="default"/>
      <w:b/>
      <w:bCs/>
      <w:i w:val="0"/>
      <w:iCs w:val="0"/>
      <w:color w:val="000000"/>
      <w:sz w:val="28"/>
      <w:szCs w:val="28"/>
    </w:rPr>
  </w:style>
  <w:style w:type="paragraph" w:styleId="PlainText">
    <w:name w:val="Plain Text"/>
    <w:basedOn w:val="Normal"/>
    <w:link w:val="PlainTextChar"/>
    <w:uiPriority w:val="99"/>
    <w:unhideWhenUsed/>
    <w:rsid w:val="00372A4A"/>
    <w:pPr>
      <w:spacing w:before="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372A4A"/>
    <w:rPr>
      <w:rFonts w:ascii="Calibri" w:eastAsiaTheme="minorHAnsi" w:hAnsi="Calibri" w:cstheme="minorBidi"/>
      <w:sz w:val="22"/>
      <w:szCs w:val="21"/>
    </w:rPr>
  </w:style>
  <w:style w:type="paragraph" w:customStyle="1" w:styleId="Caution">
    <w:name w:val="Caution"/>
    <w:basedOn w:val="Normal"/>
    <w:next w:val="Normal"/>
    <w:rsid w:val="00201EBD"/>
    <w:pPr>
      <w:numPr>
        <w:numId w:val="14"/>
      </w:numPr>
      <w:tabs>
        <w:tab w:val="left" w:pos="1300"/>
      </w:tabs>
      <w:spacing w:before="260" w:line="240" w:lineRule="exact"/>
    </w:pPr>
    <w:rPr>
      <w:color w:val="000000"/>
      <w:szCs w:val="20"/>
    </w:rPr>
  </w:style>
  <w:style w:type="character" w:customStyle="1" w:styleId="CodeSymbol">
    <w:name w:val="CodeSymbol"/>
    <w:basedOn w:val="ListParagraphChar"/>
    <w:uiPriority w:val="1"/>
    <w:qFormat/>
    <w:rsid w:val="00201EBD"/>
    <w:rPr>
      <w:rFonts w:ascii="Courier New" w:eastAsia="Times New Roman" w:hAnsi="Courier New" w:cs="Times New Roman"/>
      <w:noProof/>
      <w:sz w:val="20"/>
      <w:szCs w:val="20"/>
      <w:lang w:val="en-US"/>
    </w:rPr>
  </w:style>
  <w:style w:type="character" w:customStyle="1" w:styleId="CaptionChar">
    <w:name w:val="Caption Char"/>
    <w:aliases w:val="fig and tbl Char,fig and tbl1 Char,fighead2 Char,Table Caption Char,fighead21 Char,fighead22 Char,fighead23 Char,Table Caption1 Char,fighead211 Char,fighead24 Char,Table Caption2 Char,fighead25 Char,fighead212 Char,fighead26 Char,cap Char"/>
    <w:link w:val="Caption"/>
    <w:uiPriority w:val="99"/>
    <w:rsid w:val="00DC416B"/>
    <w:rPr>
      <w:rFonts w:ascii="Verdana" w:eastAsia="Times New Roman" w:hAnsi="Verdana"/>
      <w:b/>
      <w:color w:val="0860A8"/>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19">
      <w:bodyDiv w:val="1"/>
      <w:marLeft w:val="0"/>
      <w:marRight w:val="0"/>
      <w:marTop w:val="0"/>
      <w:marBottom w:val="0"/>
      <w:divBdr>
        <w:top w:val="none" w:sz="0" w:space="0" w:color="auto"/>
        <w:left w:val="none" w:sz="0" w:space="0" w:color="auto"/>
        <w:bottom w:val="none" w:sz="0" w:space="0" w:color="auto"/>
        <w:right w:val="none" w:sz="0" w:space="0" w:color="auto"/>
      </w:divBdr>
    </w:div>
    <w:div w:id="27344384">
      <w:bodyDiv w:val="1"/>
      <w:marLeft w:val="0"/>
      <w:marRight w:val="0"/>
      <w:marTop w:val="0"/>
      <w:marBottom w:val="0"/>
      <w:divBdr>
        <w:top w:val="none" w:sz="0" w:space="0" w:color="auto"/>
        <w:left w:val="none" w:sz="0" w:space="0" w:color="auto"/>
        <w:bottom w:val="none" w:sz="0" w:space="0" w:color="auto"/>
        <w:right w:val="none" w:sz="0" w:space="0" w:color="auto"/>
      </w:divBdr>
      <w:divsChild>
        <w:div w:id="1218467512">
          <w:marLeft w:val="2102"/>
          <w:marRight w:val="0"/>
          <w:marTop w:val="77"/>
          <w:marBottom w:val="0"/>
          <w:divBdr>
            <w:top w:val="none" w:sz="0" w:space="0" w:color="auto"/>
            <w:left w:val="none" w:sz="0" w:space="0" w:color="auto"/>
            <w:bottom w:val="none" w:sz="0" w:space="0" w:color="auto"/>
            <w:right w:val="none" w:sz="0" w:space="0" w:color="auto"/>
          </w:divBdr>
        </w:div>
      </w:divsChild>
    </w:div>
    <w:div w:id="72093529">
      <w:bodyDiv w:val="1"/>
      <w:marLeft w:val="0"/>
      <w:marRight w:val="0"/>
      <w:marTop w:val="0"/>
      <w:marBottom w:val="0"/>
      <w:divBdr>
        <w:top w:val="none" w:sz="0" w:space="0" w:color="auto"/>
        <w:left w:val="none" w:sz="0" w:space="0" w:color="auto"/>
        <w:bottom w:val="none" w:sz="0" w:space="0" w:color="auto"/>
        <w:right w:val="none" w:sz="0" w:space="0" w:color="auto"/>
      </w:divBdr>
    </w:div>
    <w:div w:id="105077982">
      <w:bodyDiv w:val="1"/>
      <w:marLeft w:val="0"/>
      <w:marRight w:val="0"/>
      <w:marTop w:val="0"/>
      <w:marBottom w:val="0"/>
      <w:divBdr>
        <w:top w:val="none" w:sz="0" w:space="0" w:color="auto"/>
        <w:left w:val="none" w:sz="0" w:space="0" w:color="auto"/>
        <w:bottom w:val="none" w:sz="0" w:space="0" w:color="auto"/>
        <w:right w:val="none" w:sz="0" w:space="0" w:color="auto"/>
      </w:divBdr>
      <w:divsChild>
        <w:div w:id="1493108413">
          <w:marLeft w:val="0"/>
          <w:marRight w:val="0"/>
          <w:marTop w:val="0"/>
          <w:marBottom w:val="0"/>
          <w:divBdr>
            <w:top w:val="none" w:sz="0" w:space="0" w:color="auto"/>
            <w:left w:val="none" w:sz="0" w:space="0" w:color="auto"/>
            <w:bottom w:val="none" w:sz="0" w:space="0" w:color="auto"/>
            <w:right w:val="none" w:sz="0" w:space="0" w:color="auto"/>
          </w:divBdr>
          <w:divsChild>
            <w:div w:id="891650036">
              <w:marLeft w:val="0"/>
              <w:marRight w:val="0"/>
              <w:marTop w:val="0"/>
              <w:marBottom w:val="0"/>
              <w:divBdr>
                <w:top w:val="none" w:sz="0" w:space="0" w:color="auto"/>
                <w:left w:val="none" w:sz="0" w:space="0" w:color="auto"/>
                <w:bottom w:val="none" w:sz="0" w:space="0" w:color="auto"/>
                <w:right w:val="none" w:sz="0" w:space="0" w:color="auto"/>
              </w:divBdr>
              <w:divsChild>
                <w:div w:id="1018652841">
                  <w:marLeft w:val="0"/>
                  <w:marRight w:val="0"/>
                  <w:marTop w:val="0"/>
                  <w:marBottom w:val="0"/>
                  <w:divBdr>
                    <w:top w:val="none" w:sz="0" w:space="0" w:color="auto"/>
                    <w:left w:val="none" w:sz="0" w:space="0" w:color="auto"/>
                    <w:bottom w:val="none" w:sz="0" w:space="0" w:color="auto"/>
                    <w:right w:val="none" w:sz="0" w:space="0" w:color="auto"/>
                  </w:divBdr>
                  <w:divsChild>
                    <w:div w:id="1930192588">
                      <w:marLeft w:val="0"/>
                      <w:marRight w:val="0"/>
                      <w:marTop w:val="0"/>
                      <w:marBottom w:val="0"/>
                      <w:divBdr>
                        <w:top w:val="none" w:sz="0" w:space="0" w:color="auto"/>
                        <w:left w:val="none" w:sz="0" w:space="0" w:color="auto"/>
                        <w:bottom w:val="none" w:sz="0" w:space="0" w:color="auto"/>
                        <w:right w:val="none" w:sz="0" w:space="0" w:color="auto"/>
                      </w:divBdr>
                      <w:divsChild>
                        <w:div w:id="101195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7692">
      <w:bodyDiv w:val="1"/>
      <w:marLeft w:val="0"/>
      <w:marRight w:val="0"/>
      <w:marTop w:val="0"/>
      <w:marBottom w:val="0"/>
      <w:divBdr>
        <w:top w:val="none" w:sz="0" w:space="0" w:color="auto"/>
        <w:left w:val="none" w:sz="0" w:space="0" w:color="auto"/>
        <w:bottom w:val="none" w:sz="0" w:space="0" w:color="auto"/>
        <w:right w:val="none" w:sz="0" w:space="0" w:color="auto"/>
      </w:divBdr>
      <w:divsChild>
        <w:div w:id="1337150599">
          <w:marLeft w:val="0"/>
          <w:marRight w:val="0"/>
          <w:marTop w:val="0"/>
          <w:marBottom w:val="0"/>
          <w:divBdr>
            <w:top w:val="none" w:sz="0" w:space="0" w:color="auto"/>
            <w:left w:val="none" w:sz="0" w:space="0" w:color="auto"/>
            <w:bottom w:val="none" w:sz="0" w:space="0" w:color="auto"/>
            <w:right w:val="none" w:sz="0" w:space="0" w:color="auto"/>
          </w:divBdr>
          <w:divsChild>
            <w:div w:id="295768331">
              <w:marLeft w:val="0"/>
              <w:marRight w:val="0"/>
              <w:marTop w:val="0"/>
              <w:marBottom w:val="0"/>
              <w:divBdr>
                <w:top w:val="none" w:sz="0" w:space="0" w:color="auto"/>
                <w:left w:val="none" w:sz="0" w:space="0" w:color="auto"/>
                <w:bottom w:val="none" w:sz="0" w:space="0" w:color="auto"/>
                <w:right w:val="none" w:sz="0" w:space="0" w:color="auto"/>
              </w:divBdr>
              <w:divsChild>
                <w:div w:id="146482326">
                  <w:marLeft w:val="0"/>
                  <w:marRight w:val="0"/>
                  <w:marTop w:val="0"/>
                  <w:marBottom w:val="0"/>
                  <w:divBdr>
                    <w:top w:val="none" w:sz="0" w:space="0" w:color="auto"/>
                    <w:left w:val="none" w:sz="0" w:space="0" w:color="auto"/>
                    <w:bottom w:val="none" w:sz="0" w:space="0" w:color="auto"/>
                    <w:right w:val="none" w:sz="0" w:space="0" w:color="auto"/>
                  </w:divBdr>
                  <w:divsChild>
                    <w:div w:id="781998677">
                      <w:marLeft w:val="0"/>
                      <w:marRight w:val="0"/>
                      <w:marTop w:val="0"/>
                      <w:marBottom w:val="0"/>
                      <w:divBdr>
                        <w:top w:val="none" w:sz="0" w:space="0" w:color="auto"/>
                        <w:left w:val="none" w:sz="0" w:space="0" w:color="auto"/>
                        <w:bottom w:val="none" w:sz="0" w:space="0" w:color="auto"/>
                        <w:right w:val="none" w:sz="0" w:space="0" w:color="auto"/>
                      </w:divBdr>
                      <w:divsChild>
                        <w:div w:id="55813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37962">
      <w:bodyDiv w:val="1"/>
      <w:marLeft w:val="0"/>
      <w:marRight w:val="0"/>
      <w:marTop w:val="0"/>
      <w:marBottom w:val="0"/>
      <w:divBdr>
        <w:top w:val="none" w:sz="0" w:space="0" w:color="auto"/>
        <w:left w:val="none" w:sz="0" w:space="0" w:color="auto"/>
        <w:bottom w:val="none" w:sz="0" w:space="0" w:color="auto"/>
        <w:right w:val="none" w:sz="0" w:space="0" w:color="auto"/>
      </w:divBdr>
    </w:div>
    <w:div w:id="137695696">
      <w:bodyDiv w:val="1"/>
      <w:marLeft w:val="0"/>
      <w:marRight w:val="0"/>
      <w:marTop w:val="0"/>
      <w:marBottom w:val="0"/>
      <w:divBdr>
        <w:top w:val="none" w:sz="0" w:space="0" w:color="auto"/>
        <w:left w:val="none" w:sz="0" w:space="0" w:color="auto"/>
        <w:bottom w:val="none" w:sz="0" w:space="0" w:color="auto"/>
        <w:right w:val="none" w:sz="0" w:space="0" w:color="auto"/>
      </w:divBdr>
    </w:div>
    <w:div w:id="154810753">
      <w:bodyDiv w:val="1"/>
      <w:marLeft w:val="0"/>
      <w:marRight w:val="0"/>
      <w:marTop w:val="0"/>
      <w:marBottom w:val="0"/>
      <w:divBdr>
        <w:top w:val="none" w:sz="0" w:space="0" w:color="auto"/>
        <w:left w:val="none" w:sz="0" w:space="0" w:color="auto"/>
        <w:bottom w:val="none" w:sz="0" w:space="0" w:color="auto"/>
        <w:right w:val="none" w:sz="0" w:space="0" w:color="auto"/>
      </w:divBdr>
      <w:divsChild>
        <w:div w:id="1138302918">
          <w:marLeft w:val="0"/>
          <w:marRight w:val="0"/>
          <w:marTop w:val="0"/>
          <w:marBottom w:val="0"/>
          <w:divBdr>
            <w:top w:val="none" w:sz="0" w:space="0" w:color="auto"/>
            <w:left w:val="none" w:sz="0" w:space="0" w:color="auto"/>
            <w:bottom w:val="none" w:sz="0" w:space="0" w:color="auto"/>
            <w:right w:val="none" w:sz="0" w:space="0" w:color="auto"/>
          </w:divBdr>
          <w:divsChild>
            <w:div w:id="491601989">
              <w:marLeft w:val="0"/>
              <w:marRight w:val="0"/>
              <w:marTop w:val="0"/>
              <w:marBottom w:val="0"/>
              <w:divBdr>
                <w:top w:val="none" w:sz="0" w:space="0" w:color="auto"/>
                <w:left w:val="none" w:sz="0" w:space="0" w:color="auto"/>
                <w:bottom w:val="none" w:sz="0" w:space="0" w:color="auto"/>
                <w:right w:val="none" w:sz="0" w:space="0" w:color="auto"/>
              </w:divBdr>
              <w:divsChild>
                <w:div w:id="31077087">
                  <w:marLeft w:val="0"/>
                  <w:marRight w:val="0"/>
                  <w:marTop w:val="0"/>
                  <w:marBottom w:val="0"/>
                  <w:divBdr>
                    <w:top w:val="none" w:sz="0" w:space="0" w:color="auto"/>
                    <w:left w:val="none" w:sz="0" w:space="0" w:color="auto"/>
                    <w:bottom w:val="none" w:sz="0" w:space="0" w:color="auto"/>
                    <w:right w:val="none" w:sz="0" w:space="0" w:color="auto"/>
                  </w:divBdr>
                  <w:divsChild>
                    <w:div w:id="531574277">
                      <w:marLeft w:val="0"/>
                      <w:marRight w:val="0"/>
                      <w:marTop w:val="0"/>
                      <w:marBottom w:val="0"/>
                      <w:divBdr>
                        <w:top w:val="none" w:sz="0" w:space="0" w:color="auto"/>
                        <w:left w:val="none" w:sz="0" w:space="0" w:color="auto"/>
                        <w:bottom w:val="none" w:sz="0" w:space="0" w:color="auto"/>
                        <w:right w:val="none" w:sz="0" w:space="0" w:color="auto"/>
                      </w:divBdr>
                      <w:divsChild>
                        <w:div w:id="1765151793">
                          <w:marLeft w:val="0"/>
                          <w:marRight w:val="0"/>
                          <w:marTop w:val="0"/>
                          <w:marBottom w:val="0"/>
                          <w:divBdr>
                            <w:top w:val="none" w:sz="0" w:space="0" w:color="auto"/>
                            <w:left w:val="none" w:sz="0" w:space="0" w:color="auto"/>
                            <w:bottom w:val="none" w:sz="0" w:space="0" w:color="auto"/>
                            <w:right w:val="none" w:sz="0" w:space="0" w:color="auto"/>
                          </w:divBdr>
                          <w:divsChild>
                            <w:div w:id="434251104">
                              <w:marLeft w:val="0"/>
                              <w:marRight w:val="0"/>
                              <w:marTop w:val="0"/>
                              <w:marBottom w:val="0"/>
                              <w:divBdr>
                                <w:top w:val="none" w:sz="0" w:space="0" w:color="auto"/>
                                <w:left w:val="none" w:sz="0" w:space="0" w:color="auto"/>
                                <w:bottom w:val="none" w:sz="0" w:space="0" w:color="auto"/>
                                <w:right w:val="none" w:sz="0" w:space="0" w:color="auto"/>
                              </w:divBdr>
                              <w:divsChild>
                                <w:div w:id="1491629282">
                                  <w:marLeft w:val="0"/>
                                  <w:marRight w:val="0"/>
                                  <w:marTop w:val="0"/>
                                  <w:marBottom w:val="0"/>
                                  <w:divBdr>
                                    <w:top w:val="none" w:sz="0" w:space="0" w:color="auto"/>
                                    <w:left w:val="none" w:sz="0" w:space="0" w:color="auto"/>
                                    <w:bottom w:val="none" w:sz="0" w:space="0" w:color="auto"/>
                                    <w:right w:val="none" w:sz="0" w:space="0" w:color="auto"/>
                                  </w:divBdr>
                                  <w:divsChild>
                                    <w:div w:id="1089040881">
                                      <w:marLeft w:val="0"/>
                                      <w:marRight w:val="0"/>
                                      <w:marTop w:val="0"/>
                                      <w:marBottom w:val="0"/>
                                      <w:divBdr>
                                        <w:top w:val="none" w:sz="0" w:space="0" w:color="auto"/>
                                        <w:left w:val="none" w:sz="0" w:space="0" w:color="auto"/>
                                        <w:bottom w:val="none" w:sz="0" w:space="0" w:color="auto"/>
                                        <w:right w:val="none" w:sz="0" w:space="0" w:color="auto"/>
                                      </w:divBdr>
                                      <w:divsChild>
                                        <w:div w:id="1959407858">
                                          <w:marLeft w:val="0"/>
                                          <w:marRight w:val="0"/>
                                          <w:marTop w:val="0"/>
                                          <w:marBottom w:val="0"/>
                                          <w:divBdr>
                                            <w:top w:val="none" w:sz="0" w:space="0" w:color="auto"/>
                                            <w:left w:val="none" w:sz="0" w:space="0" w:color="auto"/>
                                            <w:bottom w:val="none" w:sz="0" w:space="0" w:color="auto"/>
                                            <w:right w:val="none" w:sz="0" w:space="0" w:color="auto"/>
                                          </w:divBdr>
                                          <w:divsChild>
                                            <w:div w:id="507602584">
                                              <w:marLeft w:val="0"/>
                                              <w:marRight w:val="0"/>
                                              <w:marTop w:val="0"/>
                                              <w:marBottom w:val="0"/>
                                              <w:divBdr>
                                                <w:top w:val="none" w:sz="0" w:space="0" w:color="auto"/>
                                                <w:left w:val="none" w:sz="0" w:space="0" w:color="auto"/>
                                                <w:bottom w:val="none" w:sz="0" w:space="0" w:color="auto"/>
                                                <w:right w:val="none" w:sz="0" w:space="0" w:color="auto"/>
                                              </w:divBdr>
                                              <w:divsChild>
                                                <w:div w:id="1645694495">
                                                  <w:marLeft w:val="0"/>
                                                  <w:marRight w:val="0"/>
                                                  <w:marTop w:val="0"/>
                                                  <w:marBottom w:val="0"/>
                                                  <w:divBdr>
                                                    <w:top w:val="none" w:sz="0" w:space="0" w:color="auto"/>
                                                    <w:left w:val="none" w:sz="0" w:space="0" w:color="auto"/>
                                                    <w:bottom w:val="none" w:sz="0" w:space="0" w:color="auto"/>
                                                    <w:right w:val="none" w:sz="0" w:space="0" w:color="auto"/>
                                                  </w:divBdr>
                                                  <w:divsChild>
                                                    <w:div w:id="1782190447">
                                                      <w:marLeft w:val="0"/>
                                                      <w:marRight w:val="0"/>
                                                      <w:marTop w:val="0"/>
                                                      <w:marBottom w:val="0"/>
                                                      <w:divBdr>
                                                        <w:top w:val="none" w:sz="0" w:space="0" w:color="auto"/>
                                                        <w:left w:val="none" w:sz="0" w:space="0" w:color="auto"/>
                                                        <w:bottom w:val="none" w:sz="0" w:space="0" w:color="auto"/>
                                                        <w:right w:val="none" w:sz="0" w:space="0" w:color="auto"/>
                                                      </w:divBdr>
                                                      <w:divsChild>
                                                        <w:div w:id="908152013">
                                                          <w:marLeft w:val="0"/>
                                                          <w:marRight w:val="0"/>
                                                          <w:marTop w:val="0"/>
                                                          <w:marBottom w:val="0"/>
                                                          <w:divBdr>
                                                            <w:top w:val="none" w:sz="0" w:space="0" w:color="auto"/>
                                                            <w:left w:val="none" w:sz="0" w:space="0" w:color="auto"/>
                                                            <w:bottom w:val="none" w:sz="0" w:space="0" w:color="auto"/>
                                                            <w:right w:val="none" w:sz="0" w:space="0" w:color="auto"/>
                                                          </w:divBdr>
                                                          <w:divsChild>
                                                            <w:div w:id="1195114551">
                                                              <w:marLeft w:val="0"/>
                                                              <w:marRight w:val="0"/>
                                                              <w:marTop w:val="0"/>
                                                              <w:marBottom w:val="0"/>
                                                              <w:divBdr>
                                                                <w:top w:val="none" w:sz="0" w:space="0" w:color="auto"/>
                                                                <w:left w:val="none" w:sz="0" w:space="0" w:color="auto"/>
                                                                <w:bottom w:val="none" w:sz="0" w:space="0" w:color="auto"/>
                                                                <w:right w:val="none" w:sz="0" w:space="0" w:color="auto"/>
                                                              </w:divBdr>
                                                              <w:divsChild>
                                                                <w:div w:id="773480590">
                                                                  <w:marLeft w:val="0"/>
                                                                  <w:marRight w:val="0"/>
                                                                  <w:marTop w:val="0"/>
                                                                  <w:marBottom w:val="0"/>
                                                                  <w:divBdr>
                                                                    <w:top w:val="none" w:sz="0" w:space="0" w:color="auto"/>
                                                                    <w:left w:val="none" w:sz="0" w:space="0" w:color="auto"/>
                                                                    <w:bottom w:val="none" w:sz="0" w:space="0" w:color="auto"/>
                                                                    <w:right w:val="none" w:sz="0" w:space="0" w:color="auto"/>
                                                                  </w:divBdr>
                                                                  <w:divsChild>
                                                                    <w:div w:id="1705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32931888">
      <w:bodyDiv w:val="1"/>
      <w:marLeft w:val="0"/>
      <w:marRight w:val="0"/>
      <w:marTop w:val="0"/>
      <w:marBottom w:val="0"/>
      <w:divBdr>
        <w:top w:val="none" w:sz="0" w:space="0" w:color="auto"/>
        <w:left w:val="none" w:sz="0" w:space="0" w:color="auto"/>
        <w:bottom w:val="none" w:sz="0" w:space="0" w:color="auto"/>
        <w:right w:val="none" w:sz="0" w:space="0" w:color="auto"/>
      </w:divBdr>
    </w:div>
    <w:div w:id="240018887">
      <w:bodyDiv w:val="1"/>
      <w:marLeft w:val="0"/>
      <w:marRight w:val="0"/>
      <w:marTop w:val="0"/>
      <w:marBottom w:val="0"/>
      <w:divBdr>
        <w:top w:val="none" w:sz="0" w:space="0" w:color="auto"/>
        <w:left w:val="none" w:sz="0" w:space="0" w:color="auto"/>
        <w:bottom w:val="none" w:sz="0" w:space="0" w:color="auto"/>
        <w:right w:val="none" w:sz="0" w:space="0" w:color="auto"/>
      </w:divBdr>
      <w:divsChild>
        <w:div w:id="1790390839">
          <w:marLeft w:val="1138"/>
          <w:marRight w:val="0"/>
          <w:marTop w:val="96"/>
          <w:marBottom w:val="0"/>
          <w:divBdr>
            <w:top w:val="none" w:sz="0" w:space="0" w:color="auto"/>
            <w:left w:val="none" w:sz="0" w:space="0" w:color="auto"/>
            <w:bottom w:val="none" w:sz="0" w:space="0" w:color="auto"/>
            <w:right w:val="none" w:sz="0" w:space="0" w:color="auto"/>
          </w:divBdr>
        </w:div>
      </w:divsChild>
    </w:div>
    <w:div w:id="245725181">
      <w:bodyDiv w:val="1"/>
      <w:marLeft w:val="0"/>
      <w:marRight w:val="0"/>
      <w:marTop w:val="0"/>
      <w:marBottom w:val="0"/>
      <w:divBdr>
        <w:top w:val="none" w:sz="0" w:space="0" w:color="auto"/>
        <w:left w:val="none" w:sz="0" w:space="0" w:color="auto"/>
        <w:bottom w:val="none" w:sz="0" w:space="0" w:color="auto"/>
        <w:right w:val="none" w:sz="0" w:space="0" w:color="auto"/>
      </w:divBdr>
      <w:divsChild>
        <w:div w:id="1097748449">
          <w:marLeft w:val="0"/>
          <w:marRight w:val="0"/>
          <w:marTop w:val="0"/>
          <w:marBottom w:val="0"/>
          <w:divBdr>
            <w:top w:val="none" w:sz="0" w:space="0" w:color="auto"/>
            <w:left w:val="none" w:sz="0" w:space="0" w:color="auto"/>
            <w:bottom w:val="none" w:sz="0" w:space="0" w:color="auto"/>
            <w:right w:val="none" w:sz="0" w:space="0" w:color="auto"/>
          </w:divBdr>
          <w:divsChild>
            <w:div w:id="34354041">
              <w:marLeft w:val="0"/>
              <w:marRight w:val="0"/>
              <w:marTop w:val="0"/>
              <w:marBottom w:val="0"/>
              <w:divBdr>
                <w:top w:val="none" w:sz="0" w:space="0" w:color="auto"/>
                <w:left w:val="none" w:sz="0" w:space="0" w:color="auto"/>
                <w:bottom w:val="none" w:sz="0" w:space="0" w:color="auto"/>
                <w:right w:val="none" w:sz="0" w:space="0" w:color="auto"/>
              </w:divBdr>
              <w:divsChild>
                <w:div w:id="901479726">
                  <w:marLeft w:val="0"/>
                  <w:marRight w:val="0"/>
                  <w:marTop w:val="0"/>
                  <w:marBottom w:val="0"/>
                  <w:divBdr>
                    <w:top w:val="none" w:sz="0" w:space="0" w:color="auto"/>
                    <w:left w:val="none" w:sz="0" w:space="0" w:color="auto"/>
                    <w:bottom w:val="none" w:sz="0" w:space="0" w:color="auto"/>
                    <w:right w:val="none" w:sz="0" w:space="0" w:color="auto"/>
                  </w:divBdr>
                  <w:divsChild>
                    <w:div w:id="28337357">
                      <w:marLeft w:val="0"/>
                      <w:marRight w:val="0"/>
                      <w:marTop w:val="0"/>
                      <w:marBottom w:val="0"/>
                      <w:divBdr>
                        <w:top w:val="none" w:sz="0" w:space="0" w:color="auto"/>
                        <w:left w:val="none" w:sz="0" w:space="0" w:color="auto"/>
                        <w:bottom w:val="none" w:sz="0" w:space="0" w:color="auto"/>
                        <w:right w:val="none" w:sz="0" w:space="0" w:color="auto"/>
                      </w:divBdr>
                      <w:divsChild>
                        <w:div w:id="104210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1013888">
      <w:bodyDiv w:val="1"/>
      <w:marLeft w:val="0"/>
      <w:marRight w:val="0"/>
      <w:marTop w:val="0"/>
      <w:marBottom w:val="0"/>
      <w:divBdr>
        <w:top w:val="none" w:sz="0" w:space="0" w:color="auto"/>
        <w:left w:val="none" w:sz="0" w:space="0" w:color="auto"/>
        <w:bottom w:val="none" w:sz="0" w:space="0" w:color="auto"/>
        <w:right w:val="none" w:sz="0" w:space="0" w:color="auto"/>
      </w:divBdr>
    </w:div>
    <w:div w:id="268397750">
      <w:bodyDiv w:val="1"/>
      <w:marLeft w:val="0"/>
      <w:marRight w:val="0"/>
      <w:marTop w:val="0"/>
      <w:marBottom w:val="0"/>
      <w:divBdr>
        <w:top w:val="none" w:sz="0" w:space="0" w:color="auto"/>
        <w:left w:val="none" w:sz="0" w:space="0" w:color="auto"/>
        <w:bottom w:val="none" w:sz="0" w:space="0" w:color="auto"/>
        <w:right w:val="none" w:sz="0" w:space="0" w:color="auto"/>
      </w:divBdr>
    </w:div>
    <w:div w:id="282928347">
      <w:bodyDiv w:val="1"/>
      <w:marLeft w:val="0"/>
      <w:marRight w:val="0"/>
      <w:marTop w:val="0"/>
      <w:marBottom w:val="0"/>
      <w:divBdr>
        <w:top w:val="none" w:sz="0" w:space="0" w:color="auto"/>
        <w:left w:val="none" w:sz="0" w:space="0" w:color="auto"/>
        <w:bottom w:val="none" w:sz="0" w:space="0" w:color="auto"/>
        <w:right w:val="none" w:sz="0" w:space="0" w:color="auto"/>
      </w:divBdr>
    </w:div>
    <w:div w:id="299000705">
      <w:bodyDiv w:val="1"/>
      <w:marLeft w:val="0"/>
      <w:marRight w:val="0"/>
      <w:marTop w:val="0"/>
      <w:marBottom w:val="0"/>
      <w:divBdr>
        <w:top w:val="none" w:sz="0" w:space="0" w:color="auto"/>
        <w:left w:val="none" w:sz="0" w:space="0" w:color="auto"/>
        <w:bottom w:val="none" w:sz="0" w:space="0" w:color="auto"/>
        <w:right w:val="none" w:sz="0" w:space="0" w:color="auto"/>
      </w:divBdr>
    </w:div>
    <w:div w:id="309749953">
      <w:bodyDiv w:val="1"/>
      <w:marLeft w:val="0"/>
      <w:marRight w:val="0"/>
      <w:marTop w:val="0"/>
      <w:marBottom w:val="0"/>
      <w:divBdr>
        <w:top w:val="none" w:sz="0" w:space="0" w:color="auto"/>
        <w:left w:val="none" w:sz="0" w:space="0" w:color="auto"/>
        <w:bottom w:val="none" w:sz="0" w:space="0" w:color="auto"/>
        <w:right w:val="none" w:sz="0" w:space="0" w:color="auto"/>
      </w:divBdr>
    </w:div>
    <w:div w:id="323778718">
      <w:bodyDiv w:val="1"/>
      <w:marLeft w:val="0"/>
      <w:marRight w:val="0"/>
      <w:marTop w:val="0"/>
      <w:marBottom w:val="0"/>
      <w:divBdr>
        <w:top w:val="none" w:sz="0" w:space="0" w:color="auto"/>
        <w:left w:val="none" w:sz="0" w:space="0" w:color="auto"/>
        <w:bottom w:val="none" w:sz="0" w:space="0" w:color="auto"/>
        <w:right w:val="none" w:sz="0" w:space="0" w:color="auto"/>
      </w:divBdr>
      <w:divsChild>
        <w:div w:id="1170296618">
          <w:marLeft w:val="0"/>
          <w:marRight w:val="0"/>
          <w:marTop w:val="0"/>
          <w:marBottom w:val="0"/>
          <w:divBdr>
            <w:top w:val="none" w:sz="0" w:space="0" w:color="auto"/>
            <w:left w:val="none" w:sz="0" w:space="0" w:color="auto"/>
            <w:bottom w:val="none" w:sz="0" w:space="0" w:color="auto"/>
            <w:right w:val="none" w:sz="0" w:space="0" w:color="auto"/>
          </w:divBdr>
          <w:divsChild>
            <w:div w:id="1329141113">
              <w:marLeft w:val="0"/>
              <w:marRight w:val="0"/>
              <w:marTop w:val="0"/>
              <w:marBottom w:val="0"/>
              <w:divBdr>
                <w:top w:val="none" w:sz="0" w:space="0" w:color="auto"/>
                <w:left w:val="none" w:sz="0" w:space="0" w:color="auto"/>
                <w:bottom w:val="none" w:sz="0" w:space="0" w:color="auto"/>
                <w:right w:val="none" w:sz="0" w:space="0" w:color="auto"/>
              </w:divBdr>
              <w:divsChild>
                <w:div w:id="924143674">
                  <w:marLeft w:val="0"/>
                  <w:marRight w:val="0"/>
                  <w:marTop w:val="0"/>
                  <w:marBottom w:val="0"/>
                  <w:divBdr>
                    <w:top w:val="none" w:sz="0" w:space="0" w:color="auto"/>
                    <w:left w:val="none" w:sz="0" w:space="0" w:color="auto"/>
                    <w:bottom w:val="none" w:sz="0" w:space="0" w:color="auto"/>
                    <w:right w:val="none" w:sz="0" w:space="0" w:color="auto"/>
                  </w:divBdr>
                  <w:divsChild>
                    <w:div w:id="2108499652">
                      <w:marLeft w:val="0"/>
                      <w:marRight w:val="0"/>
                      <w:marTop w:val="0"/>
                      <w:marBottom w:val="0"/>
                      <w:divBdr>
                        <w:top w:val="none" w:sz="0" w:space="0" w:color="auto"/>
                        <w:left w:val="none" w:sz="0" w:space="0" w:color="auto"/>
                        <w:bottom w:val="none" w:sz="0" w:space="0" w:color="auto"/>
                        <w:right w:val="none" w:sz="0" w:space="0" w:color="auto"/>
                      </w:divBdr>
                      <w:divsChild>
                        <w:div w:id="1809275863">
                          <w:marLeft w:val="0"/>
                          <w:marRight w:val="0"/>
                          <w:marTop w:val="150"/>
                          <w:marBottom w:val="0"/>
                          <w:divBdr>
                            <w:top w:val="none" w:sz="0" w:space="0" w:color="auto"/>
                            <w:left w:val="none" w:sz="0" w:space="0" w:color="auto"/>
                            <w:bottom w:val="none" w:sz="0" w:space="0" w:color="auto"/>
                            <w:right w:val="none" w:sz="0" w:space="0" w:color="auto"/>
                          </w:divBdr>
                          <w:divsChild>
                            <w:div w:id="1361710661">
                              <w:marLeft w:val="0"/>
                              <w:marRight w:val="0"/>
                              <w:marTop w:val="0"/>
                              <w:marBottom w:val="0"/>
                              <w:divBdr>
                                <w:top w:val="none" w:sz="0" w:space="0" w:color="auto"/>
                                <w:left w:val="none" w:sz="0" w:space="0" w:color="auto"/>
                                <w:bottom w:val="none" w:sz="0" w:space="0" w:color="auto"/>
                                <w:right w:val="none" w:sz="0" w:space="0" w:color="auto"/>
                              </w:divBdr>
                              <w:divsChild>
                                <w:div w:id="1409571368">
                                  <w:marLeft w:val="0"/>
                                  <w:marRight w:val="0"/>
                                  <w:marTop w:val="0"/>
                                  <w:marBottom w:val="0"/>
                                  <w:divBdr>
                                    <w:top w:val="none" w:sz="0" w:space="0" w:color="auto"/>
                                    <w:left w:val="none" w:sz="0" w:space="0" w:color="auto"/>
                                    <w:bottom w:val="none" w:sz="0" w:space="0" w:color="auto"/>
                                    <w:right w:val="none" w:sz="0" w:space="0" w:color="auto"/>
                                  </w:divBdr>
                                  <w:divsChild>
                                    <w:div w:id="1866284842">
                                      <w:marLeft w:val="0"/>
                                      <w:marRight w:val="0"/>
                                      <w:marTop w:val="0"/>
                                      <w:marBottom w:val="0"/>
                                      <w:divBdr>
                                        <w:top w:val="none" w:sz="0" w:space="0" w:color="auto"/>
                                        <w:left w:val="none" w:sz="0" w:space="0" w:color="auto"/>
                                        <w:bottom w:val="none" w:sz="0" w:space="0" w:color="auto"/>
                                        <w:right w:val="none" w:sz="0" w:space="0" w:color="auto"/>
                                      </w:divBdr>
                                      <w:divsChild>
                                        <w:div w:id="742794686">
                                          <w:marLeft w:val="0"/>
                                          <w:marRight w:val="0"/>
                                          <w:marTop w:val="0"/>
                                          <w:marBottom w:val="0"/>
                                          <w:divBdr>
                                            <w:top w:val="none" w:sz="0" w:space="0" w:color="auto"/>
                                            <w:left w:val="none" w:sz="0" w:space="0" w:color="auto"/>
                                            <w:bottom w:val="none" w:sz="0" w:space="0" w:color="auto"/>
                                            <w:right w:val="none" w:sz="0" w:space="0" w:color="auto"/>
                                          </w:divBdr>
                                          <w:divsChild>
                                            <w:div w:id="4997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9066005">
      <w:bodyDiv w:val="1"/>
      <w:marLeft w:val="150"/>
      <w:marRight w:val="150"/>
      <w:marTop w:val="0"/>
      <w:marBottom w:val="0"/>
      <w:divBdr>
        <w:top w:val="none" w:sz="0" w:space="0" w:color="auto"/>
        <w:left w:val="none" w:sz="0" w:space="0" w:color="auto"/>
        <w:bottom w:val="none" w:sz="0" w:space="0" w:color="auto"/>
        <w:right w:val="none" w:sz="0" w:space="0" w:color="auto"/>
      </w:divBdr>
      <w:divsChild>
        <w:div w:id="315646787">
          <w:marLeft w:val="0"/>
          <w:marRight w:val="0"/>
          <w:marTop w:val="0"/>
          <w:marBottom w:val="0"/>
          <w:divBdr>
            <w:top w:val="none" w:sz="0" w:space="0" w:color="auto"/>
            <w:left w:val="none" w:sz="0" w:space="0" w:color="auto"/>
            <w:bottom w:val="none" w:sz="0" w:space="0" w:color="auto"/>
            <w:right w:val="none" w:sz="0" w:space="0" w:color="auto"/>
          </w:divBdr>
          <w:divsChild>
            <w:div w:id="2119332419">
              <w:marLeft w:val="0"/>
              <w:marRight w:val="0"/>
              <w:marTop w:val="0"/>
              <w:marBottom w:val="0"/>
              <w:divBdr>
                <w:top w:val="single" w:sz="18" w:space="0" w:color="auto"/>
                <w:left w:val="none" w:sz="0" w:space="0" w:color="auto"/>
                <w:bottom w:val="none" w:sz="0" w:space="0" w:color="auto"/>
                <w:right w:val="none" w:sz="0" w:space="0" w:color="auto"/>
              </w:divBdr>
              <w:divsChild>
                <w:div w:id="1724479132">
                  <w:marLeft w:val="0"/>
                  <w:marRight w:val="0"/>
                  <w:marTop w:val="0"/>
                  <w:marBottom w:val="0"/>
                  <w:divBdr>
                    <w:top w:val="none" w:sz="0" w:space="0" w:color="auto"/>
                    <w:left w:val="none" w:sz="0" w:space="0" w:color="auto"/>
                    <w:bottom w:val="none" w:sz="0" w:space="0" w:color="auto"/>
                    <w:right w:val="none" w:sz="0" w:space="0" w:color="auto"/>
                  </w:divBdr>
                  <w:divsChild>
                    <w:div w:id="137380498">
                      <w:marLeft w:val="0"/>
                      <w:marRight w:val="0"/>
                      <w:marTop w:val="0"/>
                      <w:marBottom w:val="150"/>
                      <w:divBdr>
                        <w:top w:val="single" w:sz="18" w:space="0" w:color="222222"/>
                        <w:left w:val="none" w:sz="0" w:space="0" w:color="auto"/>
                        <w:bottom w:val="none" w:sz="0" w:space="0" w:color="auto"/>
                        <w:right w:val="none" w:sz="0" w:space="0" w:color="auto"/>
                      </w:divBdr>
                      <w:divsChild>
                        <w:div w:id="1941331544">
                          <w:marLeft w:val="0"/>
                          <w:marRight w:val="0"/>
                          <w:marTop w:val="0"/>
                          <w:marBottom w:val="0"/>
                          <w:divBdr>
                            <w:top w:val="none" w:sz="0" w:space="0" w:color="auto"/>
                            <w:left w:val="none" w:sz="0" w:space="0" w:color="auto"/>
                            <w:bottom w:val="none" w:sz="0" w:space="0" w:color="auto"/>
                            <w:right w:val="none" w:sz="0" w:space="0" w:color="auto"/>
                          </w:divBdr>
                          <w:divsChild>
                            <w:div w:id="2039890004">
                              <w:marLeft w:val="0"/>
                              <w:marRight w:val="0"/>
                              <w:marTop w:val="0"/>
                              <w:marBottom w:val="0"/>
                              <w:divBdr>
                                <w:top w:val="none" w:sz="0" w:space="0" w:color="auto"/>
                                <w:left w:val="none" w:sz="0" w:space="0" w:color="auto"/>
                                <w:bottom w:val="none" w:sz="0" w:space="0" w:color="auto"/>
                                <w:right w:val="none" w:sz="0" w:space="0" w:color="auto"/>
                              </w:divBdr>
                              <w:divsChild>
                                <w:div w:id="13013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0592539">
      <w:bodyDiv w:val="1"/>
      <w:marLeft w:val="0"/>
      <w:marRight w:val="0"/>
      <w:marTop w:val="0"/>
      <w:marBottom w:val="0"/>
      <w:divBdr>
        <w:top w:val="none" w:sz="0" w:space="0" w:color="auto"/>
        <w:left w:val="none" w:sz="0" w:space="0" w:color="auto"/>
        <w:bottom w:val="none" w:sz="0" w:space="0" w:color="auto"/>
        <w:right w:val="none" w:sz="0" w:space="0" w:color="auto"/>
      </w:divBdr>
    </w:div>
    <w:div w:id="365569946">
      <w:bodyDiv w:val="1"/>
      <w:marLeft w:val="0"/>
      <w:marRight w:val="0"/>
      <w:marTop w:val="0"/>
      <w:marBottom w:val="0"/>
      <w:divBdr>
        <w:top w:val="none" w:sz="0" w:space="0" w:color="auto"/>
        <w:left w:val="none" w:sz="0" w:space="0" w:color="auto"/>
        <w:bottom w:val="none" w:sz="0" w:space="0" w:color="auto"/>
        <w:right w:val="none" w:sz="0" w:space="0" w:color="auto"/>
      </w:divBdr>
    </w:div>
    <w:div w:id="367025964">
      <w:bodyDiv w:val="1"/>
      <w:marLeft w:val="0"/>
      <w:marRight w:val="0"/>
      <w:marTop w:val="0"/>
      <w:marBottom w:val="0"/>
      <w:divBdr>
        <w:top w:val="none" w:sz="0" w:space="0" w:color="auto"/>
        <w:left w:val="none" w:sz="0" w:space="0" w:color="auto"/>
        <w:bottom w:val="none" w:sz="0" w:space="0" w:color="auto"/>
        <w:right w:val="none" w:sz="0" w:space="0" w:color="auto"/>
      </w:divBdr>
    </w:div>
    <w:div w:id="367727031">
      <w:bodyDiv w:val="1"/>
      <w:marLeft w:val="0"/>
      <w:marRight w:val="0"/>
      <w:marTop w:val="0"/>
      <w:marBottom w:val="0"/>
      <w:divBdr>
        <w:top w:val="none" w:sz="0" w:space="0" w:color="auto"/>
        <w:left w:val="none" w:sz="0" w:space="0" w:color="auto"/>
        <w:bottom w:val="none" w:sz="0" w:space="0" w:color="auto"/>
        <w:right w:val="none" w:sz="0" w:space="0" w:color="auto"/>
      </w:divBdr>
    </w:div>
    <w:div w:id="430246136">
      <w:bodyDiv w:val="1"/>
      <w:marLeft w:val="0"/>
      <w:marRight w:val="0"/>
      <w:marTop w:val="0"/>
      <w:marBottom w:val="0"/>
      <w:divBdr>
        <w:top w:val="none" w:sz="0" w:space="0" w:color="auto"/>
        <w:left w:val="none" w:sz="0" w:space="0" w:color="auto"/>
        <w:bottom w:val="none" w:sz="0" w:space="0" w:color="auto"/>
        <w:right w:val="none" w:sz="0" w:space="0" w:color="auto"/>
      </w:divBdr>
    </w:div>
    <w:div w:id="450319964">
      <w:bodyDiv w:val="1"/>
      <w:marLeft w:val="0"/>
      <w:marRight w:val="0"/>
      <w:marTop w:val="0"/>
      <w:marBottom w:val="0"/>
      <w:divBdr>
        <w:top w:val="none" w:sz="0" w:space="0" w:color="auto"/>
        <w:left w:val="none" w:sz="0" w:space="0" w:color="auto"/>
        <w:bottom w:val="none" w:sz="0" w:space="0" w:color="auto"/>
        <w:right w:val="none" w:sz="0" w:space="0" w:color="auto"/>
      </w:divBdr>
      <w:divsChild>
        <w:div w:id="686830536">
          <w:marLeft w:val="0"/>
          <w:marRight w:val="0"/>
          <w:marTop w:val="0"/>
          <w:marBottom w:val="0"/>
          <w:divBdr>
            <w:top w:val="none" w:sz="0" w:space="0" w:color="auto"/>
            <w:left w:val="none" w:sz="0" w:space="0" w:color="auto"/>
            <w:bottom w:val="none" w:sz="0" w:space="0" w:color="auto"/>
            <w:right w:val="none" w:sz="0" w:space="0" w:color="auto"/>
          </w:divBdr>
          <w:divsChild>
            <w:div w:id="1007094619">
              <w:marLeft w:val="0"/>
              <w:marRight w:val="0"/>
              <w:marTop w:val="300"/>
              <w:marBottom w:val="0"/>
              <w:divBdr>
                <w:top w:val="single" w:sz="6" w:space="0" w:color="CCCCCC"/>
                <w:left w:val="single" w:sz="2" w:space="0" w:color="CCCCCC"/>
                <w:bottom w:val="single" w:sz="6" w:space="0" w:color="CCCCCC"/>
                <w:right w:val="single" w:sz="2" w:space="0" w:color="CCCCCC"/>
              </w:divBdr>
              <w:divsChild>
                <w:div w:id="1672023776">
                  <w:marLeft w:val="0"/>
                  <w:marRight w:val="0"/>
                  <w:marTop w:val="0"/>
                  <w:marBottom w:val="0"/>
                  <w:divBdr>
                    <w:top w:val="none" w:sz="0" w:space="0" w:color="auto"/>
                    <w:left w:val="none" w:sz="0" w:space="0" w:color="auto"/>
                    <w:bottom w:val="none" w:sz="0" w:space="0" w:color="auto"/>
                    <w:right w:val="none" w:sz="0" w:space="0" w:color="auto"/>
                  </w:divBdr>
                  <w:divsChild>
                    <w:div w:id="2066026887">
                      <w:marLeft w:val="0"/>
                      <w:marRight w:val="0"/>
                      <w:marTop w:val="0"/>
                      <w:marBottom w:val="0"/>
                      <w:divBdr>
                        <w:top w:val="none" w:sz="0" w:space="0" w:color="auto"/>
                        <w:left w:val="none" w:sz="0" w:space="0" w:color="auto"/>
                        <w:bottom w:val="none" w:sz="0" w:space="0" w:color="auto"/>
                        <w:right w:val="none" w:sz="0" w:space="0" w:color="auto"/>
                      </w:divBdr>
                      <w:divsChild>
                        <w:div w:id="1105006519">
                          <w:marLeft w:val="0"/>
                          <w:marRight w:val="0"/>
                          <w:marTop w:val="0"/>
                          <w:marBottom w:val="0"/>
                          <w:divBdr>
                            <w:top w:val="none" w:sz="0" w:space="0" w:color="auto"/>
                            <w:left w:val="none" w:sz="0" w:space="0" w:color="auto"/>
                            <w:bottom w:val="none" w:sz="0" w:space="0" w:color="auto"/>
                            <w:right w:val="none" w:sz="0" w:space="0" w:color="auto"/>
                          </w:divBdr>
                          <w:divsChild>
                            <w:div w:id="2087533841">
                              <w:marLeft w:val="0"/>
                              <w:marRight w:val="0"/>
                              <w:marTop w:val="0"/>
                              <w:marBottom w:val="0"/>
                              <w:divBdr>
                                <w:top w:val="none" w:sz="0" w:space="0" w:color="auto"/>
                                <w:left w:val="none" w:sz="0" w:space="0" w:color="auto"/>
                                <w:bottom w:val="none" w:sz="0" w:space="0" w:color="auto"/>
                                <w:right w:val="none" w:sz="0" w:space="0" w:color="auto"/>
                              </w:divBdr>
                              <w:divsChild>
                                <w:div w:id="1749694671">
                                  <w:marLeft w:val="0"/>
                                  <w:marRight w:val="0"/>
                                  <w:marTop w:val="0"/>
                                  <w:marBottom w:val="0"/>
                                  <w:divBdr>
                                    <w:top w:val="none" w:sz="0" w:space="0" w:color="auto"/>
                                    <w:left w:val="none" w:sz="0" w:space="0" w:color="auto"/>
                                    <w:bottom w:val="none" w:sz="0" w:space="0" w:color="auto"/>
                                    <w:right w:val="none" w:sz="0" w:space="0" w:color="auto"/>
                                  </w:divBdr>
                                  <w:divsChild>
                                    <w:div w:id="1706563421">
                                      <w:marLeft w:val="0"/>
                                      <w:marRight w:val="0"/>
                                      <w:marTop w:val="0"/>
                                      <w:marBottom w:val="0"/>
                                      <w:divBdr>
                                        <w:top w:val="none" w:sz="0" w:space="0" w:color="auto"/>
                                        <w:left w:val="none" w:sz="0" w:space="0" w:color="auto"/>
                                        <w:bottom w:val="none" w:sz="0" w:space="0" w:color="auto"/>
                                        <w:right w:val="none" w:sz="0" w:space="0" w:color="auto"/>
                                      </w:divBdr>
                                      <w:divsChild>
                                        <w:div w:id="13188496">
                                          <w:marLeft w:val="0"/>
                                          <w:marRight w:val="0"/>
                                          <w:marTop w:val="0"/>
                                          <w:marBottom w:val="0"/>
                                          <w:divBdr>
                                            <w:top w:val="none" w:sz="0" w:space="0" w:color="auto"/>
                                            <w:left w:val="none" w:sz="0" w:space="0" w:color="auto"/>
                                            <w:bottom w:val="none" w:sz="0" w:space="0" w:color="auto"/>
                                            <w:right w:val="none" w:sz="0" w:space="0" w:color="auto"/>
                                          </w:divBdr>
                                          <w:divsChild>
                                            <w:div w:id="21181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7340542">
      <w:bodyDiv w:val="1"/>
      <w:marLeft w:val="0"/>
      <w:marRight w:val="0"/>
      <w:marTop w:val="0"/>
      <w:marBottom w:val="0"/>
      <w:divBdr>
        <w:top w:val="none" w:sz="0" w:space="0" w:color="auto"/>
        <w:left w:val="none" w:sz="0" w:space="0" w:color="auto"/>
        <w:bottom w:val="none" w:sz="0" w:space="0" w:color="auto"/>
        <w:right w:val="none" w:sz="0" w:space="0" w:color="auto"/>
      </w:divBdr>
    </w:div>
    <w:div w:id="526717689">
      <w:bodyDiv w:val="1"/>
      <w:marLeft w:val="0"/>
      <w:marRight w:val="0"/>
      <w:marTop w:val="0"/>
      <w:marBottom w:val="0"/>
      <w:divBdr>
        <w:top w:val="none" w:sz="0" w:space="0" w:color="auto"/>
        <w:left w:val="none" w:sz="0" w:space="0" w:color="auto"/>
        <w:bottom w:val="none" w:sz="0" w:space="0" w:color="auto"/>
        <w:right w:val="none" w:sz="0" w:space="0" w:color="auto"/>
      </w:divBdr>
      <w:divsChild>
        <w:div w:id="1244953039">
          <w:marLeft w:val="2102"/>
          <w:marRight w:val="0"/>
          <w:marTop w:val="77"/>
          <w:marBottom w:val="0"/>
          <w:divBdr>
            <w:top w:val="none" w:sz="0" w:space="0" w:color="auto"/>
            <w:left w:val="none" w:sz="0" w:space="0" w:color="auto"/>
            <w:bottom w:val="none" w:sz="0" w:space="0" w:color="auto"/>
            <w:right w:val="none" w:sz="0" w:space="0" w:color="auto"/>
          </w:divBdr>
        </w:div>
      </w:divsChild>
    </w:div>
    <w:div w:id="538276917">
      <w:bodyDiv w:val="1"/>
      <w:marLeft w:val="0"/>
      <w:marRight w:val="0"/>
      <w:marTop w:val="0"/>
      <w:marBottom w:val="0"/>
      <w:divBdr>
        <w:top w:val="none" w:sz="0" w:space="0" w:color="auto"/>
        <w:left w:val="none" w:sz="0" w:space="0" w:color="auto"/>
        <w:bottom w:val="none" w:sz="0" w:space="0" w:color="auto"/>
        <w:right w:val="none" w:sz="0" w:space="0" w:color="auto"/>
      </w:divBdr>
    </w:div>
    <w:div w:id="541405233">
      <w:bodyDiv w:val="1"/>
      <w:marLeft w:val="0"/>
      <w:marRight w:val="0"/>
      <w:marTop w:val="0"/>
      <w:marBottom w:val="0"/>
      <w:divBdr>
        <w:top w:val="none" w:sz="0" w:space="0" w:color="auto"/>
        <w:left w:val="none" w:sz="0" w:space="0" w:color="auto"/>
        <w:bottom w:val="none" w:sz="0" w:space="0" w:color="auto"/>
        <w:right w:val="none" w:sz="0" w:space="0" w:color="auto"/>
      </w:divBdr>
      <w:divsChild>
        <w:div w:id="2046782542">
          <w:marLeft w:val="2102"/>
          <w:marRight w:val="0"/>
          <w:marTop w:val="77"/>
          <w:marBottom w:val="0"/>
          <w:divBdr>
            <w:top w:val="none" w:sz="0" w:space="0" w:color="auto"/>
            <w:left w:val="none" w:sz="0" w:space="0" w:color="auto"/>
            <w:bottom w:val="none" w:sz="0" w:space="0" w:color="auto"/>
            <w:right w:val="none" w:sz="0" w:space="0" w:color="auto"/>
          </w:divBdr>
        </w:div>
      </w:divsChild>
    </w:div>
    <w:div w:id="544372499">
      <w:bodyDiv w:val="1"/>
      <w:marLeft w:val="0"/>
      <w:marRight w:val="0"/>
      <w:marTop w:val="0"/>
      <w:marBottom w:val="0"/>
      <w:divBdr>
        <w:top w:val="none" w:sz="0" w:space="0" w:color="auto"/>
        <w:left w:val="none" w:sz="0" w:space="0" w:color="auto"/>
        <w:bottom w:val="none" w:sz="0" w:space="0" w:color="auto"/>
        <w:right w:val="none" w:sz="0" w:space="0" w:color="auto"/>
      </w:divBdr>
      <w:divsChild>
        <w:div w:id="1709988314">
          <w:marLeft w:val="0"/>
          <w:marRight w:val="0"/>
          <w:marTop w:val="0"/>
          <w:marBottom w:val="0"/>
          <w:divBdr>
            <w:top w:val="none" w:sz="0" w:space="0" w:color="auto"/>
            <w:left w:val="none" w:sz="0" w:space="0" w:color="auto"/>
            <w:bottom w:val="none" w:sz="0" w:space="0" w:color="auto"/>
            <w:right w:val="none" w:sz="0" w:space="0" w:color="auto"/>
          </w:divBdr>
          <w:divsChild>
            <w:div w:id="1727294217">
              <w:marLeft w:val="0"/>
              <w:marRight w:val="0"/>
              <w:marTop w:val="0"/>
              <w:marBottom w:val="0"/>
              <w:divBdr>
                <w:top w:val="none" w:sz="0" w:space="0" w:color="auto"/>
                <w:left w:val="none" w:sz="0" w:space="0" w:color="auto"/>
                <w:bottom w:val="none" w:sz="0" w:space="0" w:color="auto"/>
                <w:right w:val="none" w:sz="0" w:space="0" w:color="auto"/>
              </w:divBdr>
              <w:divsChild>
                <w:div w:id="1151751086">
                  <w:marLeft w:val="0"/>
                  <w:marRight w:val="0"/>
                  <w:marTop w:val="0"/>
                  <w:marBottom w:val="0"/>
                  <w:divBdr>
                    <w:top w:val="none" w:sz="0" w:space="0" w:color="auto"/>
                    <w:left w:val="none" w:sz="0" w:space="0" w:color="auto"/>
                    <w:bottom w:val="none" w:sz="0" w:space="0" w:color="auto"/>
                    <w:right w:val="none" w:sz="0" w:space="0" w:color="auto"/>
                  </w:divBdr>
                  <w:divsChild>
                    <w:div w:id="2016377363">
                      <w:marLeft w:val="0"/>
                      <w:marRight w:val="0"/>
                      <w:marTop w:val="0"/>
                      <w:marBottom w:val="0"/>
                      <w:divBdr>
                        <w:top w:val="none" w:sz="0" w:space="0" w:color="auto"/>
                        <w:left w:val="none" w:sz="0" w:space="0" w:color="auto"/>
                        <w:bottom w:val="none" w:sz="0" w:space="0" w:color="auto"/>
                        <w:right w:val="none" w:sz="0" w:space="0" w:color="auto"/>
                      </w:divBdr>
                      <w:divsChild>
                        <w:div w:id="1224561503">
                          <w:marLeft w:val="0"/>
                          <w:marRight w:val="0"/>
                          <w:marTop w:val="0"/>
                          <w:marBottom w:val="0"/>
                          <w:divBdr>
                            <w:top w:val="none" w:sz="0" w:space="0" w:color="auto"/>
                            <w:left w:val="none" w:sz="0" w:space="0" w:color="auto"/>
                            <w:bottom w:val="none" w:sz="0" w:space="0" w:color="auto"/>
                            <w:right w:val="none" w:sz="0" w:space="0" w:color="auto"/>
                          </w:divBdr>
                          <w:divsChild>
                            <w:div w:id="1665469976">
                              <w:marLeft w:val="0"/>
                              <w:marRight w:val="0"/>
                              <w:marTop w:val="0"/>
                              <w:marBottom w:val="0"/>
                              <w:divBdr>
                                <w:top w:val="none" w:sz="0" w:space="0" w:color="auto"/>
                                <w:left w:val="none" w:sz="0" w:space="0" w:color="auto"/>
                                <w:bottom w:val="none" w:sz="0" w:space="0" w:color="auto"/>
                                <w:right w:val="none" w:sz="0" w:space="0" w:color="auto"/>
                              </w:divBdr>
                              <w:divsChild>
                                <w:div w:id="114836531">
                                  <w:marLeft w:val="0"/>
                                  <w:marRight w:val="0"/>
                                  <w:marTop w:val="0"/>
                                  <w:marBottom w:val="0"/>
                                  <w:divBdr>
                                    <w:top w:val="none" w:sz="0" w:space="0" w:color="auto"/>
                                    <w:left w:val="none" w:sz="0" w:space="0" w:color="auto"/>
                                    <w:bottom w:val="none" w:sz="0" w:space="0" w:color="auto"/>
                                    <w:right w:val="none" w:sz="0" w:space="0" w:color="auto"/>
                                  </w:divBdr>
                                  <w:divsChild>
                                    <w:div w:id="561602610">
                                      <w:marLeft w:val="0"/>
                                      <w:marRight w:val="0"/>
                                      <w:marTop w:val="0"/>
                                      <w:marBottom w:val="0"/>
                                      <w:divBdr>
                                        <w:top w:val="none" w:sz="0" w:space="0" w:color="auto"/>
                                        <w:left w:val="none" w:sz="0" w:space="0" w:color="auto"/>
                                        <w:bottom w:val="none" w:sz="0" w:space="0" w:color="auto"/>
                                        <w:right w:val="none" w:sz="0" w:space="0" w:color="auto"/>
                                      </w:divBdr>
                                      <w:divsChild>
                                        <w:div w:id="205719807">
                                          <w:marLeft w:val="0"/>
                                          <w:marRight w:val="0"/>
                                          <w:marTop w:val="0"/>
                                          <w:marBottom w:val="0"/>
                                          <w:divBdr>
                                            <w:top w:val="none" w:sz="0" w:space="0" w:color="auto"/>
                                            <w:left w:val="none" w:sz="0" w:space="0" w:color="auto"/>
                                            <w:bottom w:val="none" w:sz="0" w:space="0" w:color="auto"/>
                                            <w:right w:val="none" w:sz="0" w:space="0" w:color="auto"/>
                                          </w:divBdr>
                                          <w:divsChild>
                                            <w:div w:id="1008992289">
                                              <w:marLeft w:val="0"/>
                                              <w:marRight w:val="0"/>
                                              <w:marTop w:val="0"/>
                                              <w:marBottom w:val="0"/>
                                              <w:divBdr>
                                                <w:top w:val="none" w:sz="0" w:space="0" w:color="auto"/>
                                                <w:left w:val="none" w:sz="0" w:space="0" w:color="auto"/>
                                                <w:bottom w:val="none" w:sz="0" w:space="0" w:color="auto"/>
                                                <w:right w:val="none" w:sz="0" w:space="0" w:color="auto"/>
                                              </w:divBdr>
                                              <w:divsChild>
                                                <w:div w:id="850292992">
                                                  <w:marLeft w:val="0"/>
                                                  <w:marRight w:val="0"/>
                                                  <w:marTop w:val="0"/>
                                                  <w:marBottom w:val="0"/>
                                                  <w:divBdr>
                                                    <w:top w:val="none" w:sz="0" w:space="0" w:color="auto"/>
                                                    <w:left w:val="none" w:sz="0" w:space="0" w:color="auto"/>
                                                    <w:bottom w:val="none" w:sz="0" w:space="0" w:color="auto"/>
                                                    <w:right w:val="none" w:sz="0" w:space="0" w:color="auto"/>
                                                  </w:divBdr>
                                                  <w:divsChild>
                                                    <w:div w:id="2071612626">
                                                      <w:marLeft w:val="0"/>
                                                      <w:marRight w:val="0"/>
                                                      <w:marTop w:val="0"/>
                                                      <w:marBottom w:val="0"/>
                                                      <w:divBdr>
                                                        <w:top w:val="none" w:sz="0" w:space="0" w:color="auto"/>
                                                        <w:left w:val="none" w:sz="0" w:space="0" w:color="auto"/>
                                                        <w:bottom w:val="none" w:sz="0" w:space="0" w:color="auto"/>
                                                        <w:right w:val="none" w:sz="0" w:space="0" w:color="auto"/>
                                                      </w:divBdr>
                                                      <w:divsChild>
                                                        <w:div w:id="1327980977">
                                                          <w:marLeft w:val="0"/>
                                                          <w:marRight w:val="0"/>
                                                          <w:marTop w:val="0"/>
                                                          <w:marBottom w:val="0"/>
                                                          <w:divBdr>
                                                            <w:top w:val="none" w:sz="0" w:space="0" w:color="auto"/>
                                                            <w:left w:val="none" w:sz="0" w:space="0" w:color="auto"/>
                                                            <w:bottom w:val="none" w:sz="0" w:space="0" w:color="auto"/>
                                                            <w:right w:val="none" w:sz="0" w:space="0" w:color="auto"/>
                                                          </w:divBdr>
                                                          <w:divsChild>
                                                            <w:div w:id="743069741">
                                                              <w:marLeft w:val="0"/>
                                                              <w:marRight w:val="0"/>
                                                              <w:marTop w:val="0"/>
                                                              <w:marBottom w:val="0"/>
                                                              <w:divBdr>
                                                                <w:top w:val="none" w:sz="0" w:space="0" w:color="auto"/>
                                                                <w:left w:val="none" w:sz="0" w:space="0" w:color="auto"/>
                                                                <w:bottom w:val="none" w:sz="0" w:space="0" w:color="auto"/>
                                                                <w:right w:val="none" w:sz="0" w:space="0" w:color="auto"/>
                                                              </w:divBdr>
                                                              <w:divsChild>
                                                                <w:div w:id="938559067">
                                                                  <w:marLeft w:val="0"/>
                                                                  <w:marRight w:val="0"/>
                                                                  <w:marTop w:val="0"/>
                                                                  <w:marBottom w:val="0"/>
                                                                  <w:divBdr>
                                                                    <w:top w:val="none" w:sz="0" w:space="0" w:color="auto"/>
                                                                    <w:left w:val="none" w:sz="0" w:space="0" w:color="auto"/>
                                                                    <w:bottom w:val="none" w:sz="0" w:space="0" w:color="auto"/>
                                                                    <w:right w:val="none" w:sz="0" w:space="0" w:color="auto"/>
                                                                  </w:divBdr>
                                                                  <w:divsChild>
                                                                    <w:div w:id="60222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55044858">
      <w:bodyDiv w:val="1"/>
      <w:marLeft w:val="0"/>
      <w:marRight w:val="0"/>
      <w:marTop w:val="0"/>
      <w:marBottom w:val="0"/>
      <w:divBdr>
        <w:top w:val="none" w:sz="0" w:space="0" w:color="auto"/>
        <w:left w:val="none" w:sz="0" w:space="0" w:color="auto"/>
        <w:bottom w:val="none" w:sz="0" w:space="0" w:color="auto"/>
        <w:right w:val="none" w:sz="0" w:space="0" w:color="auto"/>
      </w:divBdr>
      <w:divsChild>
        <w:div w:id="949748784">
          <w:marLeft w:val="0"/>
          <w:marRight w:val="0"/>
          <w:marTop w:val="0"/>
          <w:marBottom w:val="0"/>
          <w:divBdr>
            <w:top w:val="none" w:sz="0" w:space="0" w:color="auto"/>
            <w:left w:val="none" w:sz="0" w:space="0" w:color="auto"/>
            <w:bottom w:val="none" w:sz="0" w:space="0" w:color="auto"/>
            <w:right w:val="none" w:sz="0" w:space="0" w:color="auto"/>
          </w:divBdr>
          <w:divsChild>
            <w:div w:id="34084250">
              <w:marLeft w:val="0"/>
              <w:marRight w:val="0"/>
              <w:marTop w:val="0"/>
              <w:marBottom w:val="0"/>
              <w:divBdr>
                <w:top w:val="none" w:sz="0" w:space="0" w:color="auto"/>
                <w:left w:val="none" w:sz="0" w:space="0" w:color="auto"/>
                <w:bottom w:val="none" w:sz="0" w:space="0" w:color="auto"/>
                <w:right w:val="none" w:sz="0" w:space="0" w:color="auto"/>
              </w:divBdr>
              <w:divsChild>
                <w:div w:id="1237352213">
                  <w:marLeft w:val="0"/>
                  <w:marRight w:val="0"/>
                  <w:marTop w:val="0"/>
                  <w:marBottom w:val="0"/>
                  <w:divBdr>
                    <w:top w:val="none" w:sz="0" w:space="0" w:color="auto"/>
                    <w:left w:val="none" w:sz="0" w:space="0" w:color="auto"/>
                    <w:bottom w:val="none" w:sz="0" w:space="0" w:color="auto"/>
                    <w:right w:val="none" w:sz="0" w:space="0" w:color="auto"/>
                  </w:divBdr>
                  <w:divsChild>
                    <w:div w:id="163475936">
                      <w:marLeft w:val="0"/>
                      <w:marRight w:val="0"/>
                      <w:marTop w:val="0"/>
                      <w:marBottom w:val="0"/>
                      <w:divBdr>
                        <w:top w:val="none" w:sz="0" w:space="0" w:color="auto"/>
                        <w:left w:val="none" w:sz="0" w:space="0" w:color="auto"/>
                        <w:bottom w:val="none" w:sz="0" w:space="0" w:color="auto"/>
                        <w:right w:val="none" w:sz="0" w:space="0" w:color="auto"/>
                      </w:divBdr>
                      <w:divsChild>
                        <w:div w:id="2095587881">
                          <w:marLeft w:val="0"/>
                          <w:marRight w:val="0"/>
                          <w:marTop w:val="0"/>
                          <w:marBottom w:val="0"/>
                          <w:divBdr>
                            <w:top w:val="none" w:sz="0" w:space="0" w:color="auto"/>
                            <w:left w:val="none" w:sz="0" w:space="0" w:color="auto"/>
                            <w:bottom w:val="none" w:sz="0" w:space="0" w:color="auto"/>
                            <w:right w:val="none" w:sz="0" w:space="0" w:color="auto"/>
                          </w:divBdr>
                          <w:divsChild>
                            <w:div w:id="128134420">
                              <w:marLeft w:val="0"/>
                              <w:marRight w:val="0"/>
                              <w:marTop w:val="0"/>
                              <w:marBottom w:val="0"/>
                              <w:divBdr>
                                <w:top w:val="none" w:sz="0" w:space="0" w:color="auto"/>
                                <w:left w:val="none" w:sz="0" w:space="0" w:color="auto"/>
                                <w:bottom w:val="none" w:sz="0" w:space="0" w:color="auto"/>
                                <w:right w:val="none" w:sz="0" w:space="0" w:color="auto"/>
                              </w:divBdr>
                              <w:divsChild>
                                <w:div w:id="106242174">
                                  <w:marLeft w:val="0"/>
                                  <w:marRight w:val="0"/>
                                  <w:marTop w:val="0"/>
                                  <w:marBottom w:val="0"/>
                                  <w:divBdr>
                                    <w:top w:val="none" w:sz="0" w:space="0" w:color="auto"/>
                                    <w:left w:val="none" w:sz="0" w:space="0" w:color="auto"/>
                                    <w:bottom w:val="none" w:sz="0" w:space="0" w:color="auto"/>
                                    <w:right w:val="none" w:sz="0" w:space="0" w:color="auto"/>
                                  </w:divBdr>
                                  <w:divsChild>
                                    <w:div w:id="2111050710">
                                      <w:marLeft w:val="0"/>
                                      <w:marRight w:val="0"/>
                                      <w:marTop w:val="150"/>
                                      <w:marBottom w:val="0"/>
                                      <w:divBdr>
                                        <w:top w:val="none" w:sz="0" w:space="0" w:color="auto"/>
                                        <w:left w:val="none" w:sz="0" w:space="0" w:color="auto"/>
                                        <w:bottom w:val="none" w:sz="0" w:space="0" w:color="auto"/>
                                        <w:right w:val="none" w:sz="0" w:space="0" w:color="auto"/>
                                      </w:divBdr>
                                      <w:divsChild>
                                        <w:div w:id="1217009769">
                                          <w:marLeft w:val="0"/>
                                          <w:marRight w:val="0"/>
                                          <w:marTop w:val="0"/>
                                          <w:marBottom w:val="0"/>
                                          <w:divBdr>
                                            <w:top w:val="none" w:sz="0" w:space="0" w:color="auto"/>
                                            <w:left w:val="none" w:sz="0" w:space="0" w:color="auto"/>
                                            <w:bottom w:val="none" w:sz="0" w:space="0" w:color="auto"/>
                                            <w:right w:val="none" w:sz="0" w:space="0" w:color="auto"/>
                                          </w:divBdr>
                                          <w:divsChild>
                                            <w:div w:id="1849784941">
                                              <w:marLeft w:val="0"/>
                                              <w:marRight w:val="0"/>
                                              <w:marTop w:val="0"/>
                                              <w:marBottom w:val="0"/>
                                              <w:divBdr>
                                                <w:top w:val="none" w:sz="0" w:space="0" w:color="auto"/>
                                                <w:left w:val="none" w:sz="0" w:space="0" w:color="auto"/>
                                                <w:bottom w:val="none" w:sz="0" w:space="0" w:color="auto"/>
                                                <w:right w:val="none" w:sz="0" w:space="0" w:color="auto"/>
                                              </w:divBdr>
                                              <w:divsChild>
                                                <w:div w:id="733235812">
                                                  <w:marLeft w:val="0"/>
                                                  <w:marRight w:val="0"/>
                                                  <w:marTop w:val="0"/>
                                                  <w:marBottom w:val="0"/>
                                                  <w:divBdr>
                                                    <w:top w:val="none" w:sz="0" w:space="0" w:color="auto"/>
                                                    <w:left w:val="none" w:sz="0" w:space="0" w:color="auto"/>
                                                    <w:bottom w:val="none" w:sz="0" w:space="0" w:color="auto"/>
                                                    <w:right w:val="none" w:sz="0" w:space="0" w:color="auto"/>
                                                  </w:divBdr>
                                                  <w:divsChild>
                                                    <w:div w:id="480999473">
                                                      <w:marLeft w:val="0"/>
                                                      <w:marRight w:val="0"/>
                                                      <w:marTop w:val="0"/>
                                                      <w:marBottom w:val="0"/>
                                                      <w:divBdr>
                                                        <w:top w:val="none" w:sz="0" w:space="0" w:color="auto"/>
                                                        <w:left w:val="none" w:sz="0" w:space="0" w:color="auto"/>
                                                        <w:bottom w:val="none" w:sz="0" w:space="0" w:color="auto"/>
                                                        <w:right w:val="none" w:sz="0" w:space="0" w:color="auto"/>
                                                      </w:divBdr>
                                                      <w:divsChild>
                                                        <w:div w:id="18238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823302">
      <w:bodyDiv w:val="1"/>
      <w:marLeft w:val="0"/>
      <w:marRight w:val="0"/>
      <w:marTop w:val="0"/>
      <w:marBottom w:val="0"/>
      <w:divBdr>
        <w:top w:val="none" w:sz="0" w:space="0" w:color="auto"/>
        <w:left w:val="none" w:sz="0" w:space="0" w:color="auto"/>
        <w:bottom w:val="none" w:sz="0" w:space="0" w:color="auto"/>
        <w:right w:val="none" w:sz="0" w:space="0" w:color="auto"/>
      </w:divBdr>
    </w:div>
    <w:div w:id="566190579">
      <w:bodyDiv w:val="1"/>
      <w:marLeft w:val="0"/>
      <w:marRight w:val="0"/>
      <w:marTop w:val="0"/>
      <w:marBottom w:val="0"/>
      <w:divBdr>
        <w:top w:val="none" w:sz="0" w:space="0" w:color="auto"/>
        <w:left w:val="none" w:sz="0" w:space="0" w:color="auto"/>
        <w:bottom w:val="none" w:sz="0" w:space="0" w:color="auto"/>
        <w:right w:val="none" w:sz="0" w:space="0" w:color="auto"/>
      </w:divBdr>
    </w:div>
    <w:div w:id="573778332">
      <w:bodyDiv w:val="1"/>
      <w:marLeft w:val="0"/>
      <w:marRight w:val="0"/>
      <w:marTop w:val="0"/>
      <w:marBottom w:val="0"/>
      <w:divBdr>
        <w:top w:val="none" w:sz="0" w:space="0" w:color="auto"/>
        <w:left w:val="none" w:sz="0" w:space="0" w:color="auto"/>
        <w:bottom w:val="none" w:sz="0" w:space="0" w:color="auto"/>
        <w:right w:val="none" w:sz="0" w:space="0" w:color="auto"/>
      </w:divBdr>
    </w:div>
    <w:div w:id="596596349">
      <w:bodyDiv w:val="1"/>
      <w:marLeft w:val="0"/>
      <w:marRight w:val="0"/>
      <w:marTop w:val="0"/>
      <w:marBottom w:val="0"/>
      <w:divBdr>
        <w:top w:val="none" w:sz="0" w:space="0" w:color="auto"/>
        <w:left w:val="none" w:sz="0" w:space="0" w:color="auto"/>
        <w:bottom w:val="none" w:sz="0" w:space="0" w:color="auto"/>
        <w:right w:val="none" w:sz="0" w:space="0" w:color="auto"/>
      </w:divBdr>
    </w:div>
    <w:div w:id="607742621">
      <w:bodyDiv w:val="1"/>
      <w:marLeft w:val="0"/>
      <w:marRight w:val="0"/>
      <w:marTop w:val="0"/>
      <w:marBottom w:val="0"/>
      <w:divBdr>
        <w:top w:val="none" w:sz="0" w:space="0" w:color="auto"/>
        <w:left w:val="none" w:sz="0" w:space="0" w:color="auto"/>
        <w:bottom w:val="none" w:sz="0" w:space="0" w:color="auto"/>
        <w:right w:val="none" w:sz="0" w:space="0" w:color="auto"/>
      </w:divBdr>
      <w:divsChild>
        <w:div w:id="1770153555">
          <w:marLeft w:val="1138"/>
          <w:marRight w:val="0"/>
          <w:marTop w:val="96"/>
          <w:marBottom w:val="0"/>
          <w:divBdr>
            <w:top w:val="none" w:sz="0" w:space="0" w:color="auto"/>
            <w:left w:val="none" w:sz="0" w:space="0" w:color="auto"/>
            <w:bottom w:val="none" w:sz="0" w:space="0" w:color="auto"/>
            <w:right w:val="none" w:sz="0" w:space="0" w:color="auto"/>
          </w:divBdr>
        </w:div>
      </w:divsChild>
    </w:div>
    <w:div w:id="624772621">
      <w:bodyDiv w:val="1"/>
      <w:marLeft w:val="0"/>
      <w:marRight w:val="0"/>
      <w:marTop w:val="0"/>
      <w:marBottom w:val="0"/>
      <w:divBdr>
        <w:top w:val="none" w:sz="0" w:space="0" w:color="auto"/>
        <w:left w:val="none" w:sz="0" w:space="0" w:color="auto"/>
        <w:bottom w:val="none" w:sz="0" w:space="0" w:color="auto"/>
        <w:right w:val="none" w:sz="0" w:space="0" w:color="auto"/>
      </w:divBdr>
    </w:div>
    <w:div w:id="632558515">
      <w:bodyDiv w:val="1"/>
      <w:marLeft w:val="0"/>
      <w:marRight w:val="0"/>
      <w:marTop w:val="0"/>
      <w:marBottom w:val="0"/>
      <w:divBdr>
        <w:top w:val="none" w:sz="0" w:space="0" w:color="auto"/>
        <w:left w:val="none" w:sz="0" w:space="0" w:color="auto"/>
        <w:bottom w:val="none" w:sz="0" w:space="0" w:color="auto"/>
        <w:right w:val="none" w:sz="0" w:space="0" w:color="auto"/>
      </w:divBdr>
    </w:div>
    <w:div w:id="659118485">
      <w:bodyDiv w:val="1"/>
      <w:marLeft w:val="0"/>
      <w:marRight w:val="0"/>
      <w:marTop w:val="0"/>
      <w:marBottom w:val="0"/>
      <w:divBdr>
        <w:top w:val="none" w:sz="0" w:space="0" w:color="auto"/>
        <w:left w:val="none" w:sz="0" w:space="0" w:color="auto"/>
        <w:bottom w:val="none" w:sz="0" w:space="0" w:color="auto"/>
        <w:right w:val="none" w:sz="0" w:space="0" w:color="auto"/>
      </w:divBdr>
    </w:div>
    <w:div w:id="664405993">
      <w:bodyDiv w:val="1"/>
      <w:marLeft w:val="0"/>
      <w:marRight w:val="0"/>
      <w:marTop w:val="0"/>
      <w:marBottom w:val="0"/>
      <w:divBdr>
        <w:top w:val="none" w:sz="0" w:space="0" w:color="auto"/>
        <w:left w:val="none" w:sz="0" w:space="0" w:color="auto"/>
        <w:bottom w:val="none" w:sz="0" w:space="0" w:color="auto"/>
        <w:right w:val="none" w:sz="0" w:space="0" w:color="auto"/>
      </w:divBdr>
    </w:div>
    <w:div w:id="669219773">
      <w:bodyDiv w:val="1"/>
      <w:marLeft w:val="0"/>
      <w:marRight w:val="0"/>
      <w:marTop w:val="0"/>
      <w:marBottom w:val="0"/>
      <w:divBdr>
        <w:top w:val="none" w:sz="0" w:space="0" w:color="auto"/>
        <w:left w:val="none" w:sz="0" w:space="0" w:color="auto"/>
        <w:bottom w:val="none" w:sz="0" w:space="0" w:color="auto"/>
        <w:right w:val="none" w:sz="0" w:space="0" w:color="auto"/>
      </w:divBdr>
    </w:div>
    <w:div w:id="675152568">
      <w:bodyDiv w:val="1"/>
      <w:marLeft w:val="0"/>
      <w:marRight w:val="0"/>
      <w:marTop w:val="0"/>
      <w:marBottom w:val="0"/>
      <w:divBdr>
        <w:top w:val="none" w:sz="0" w:space="0" w:color="auto"/>
        <w:left w:val="none" w:sz="0" w:space="0" w:color="auto"/>
        <w:bottom w:val="none" w:sz="0" w:space="0" w:color="auto"/>
        <w:right w:val="none" w:sz="0" w:space="0" w:color="auto"/>
      </w:divBdr>
    </w:div>
    <w:div w:id="688717835">
      <w:bodyDiv w:val="1"/>
      <w:marLeft w:val="0"/>
      <w:marRight w:val="0"/>
      <w:marTop w:val="0"/>
      <w:marBottom w:val="0"/>
      <w:divBdr>
        <w:top w:val="none" w:sz="0" w:space="0" w:color="auto"/>
        <w:left w:val="none" w:sz="0" w:space="0" w:color="auto"/>
        <w:bottom w:val="none" w:sz="0" w:space="0" w:color="auto"/>
        <w:right w:val="none" w:sz="0" w:space="0" w:color="auto"/>
      </w:divBdr>
      <w:divsChild>
        <w:div w:id="503017114">
          <w:marLeft w:val="0"/>
          <w:marRight w:val="0"/>
          <w:marTop w:val="0"/>
          <w:marBottom w:val="0"/>
          <w:divBdr>
            <w:top w:val="none" w:sz="0" w:space="0" w:color="auto"/>
            <w:left w:val="none" w:sz="0" w:space="0" w:color="auto"/>
            <w:bottom w:val="none" w:sz="0" w:space="0" w:color="auto"/>
            <w:right w:val="none" w:sz="0" w:space="0" w:color="auto"/>
          </w:divBdr>
          <w:divsChild>
            <w:div w:id="289753354">
              <w:marLeft w:val="0"/>
              <w:marRight w:val="0"/>
              <w:marTop w:val="0"/>
              <w:marBottom w:val="0"/>
              <w:divBdr>
                <w:top w:val="none" w:sz="0" w:space="0" w:color="auto"/>
                <w:left w:val="none" w:sz="0" w:space="0" w:color="auto"/>
                <w:bottom w:val="none" w:sz="0" w:space="0" w:color="auto"/>
                <w:right w:val="none" w:sz="0" w:space="0" w:color="auto"/>
              </w:divBdr>
              <w:divsChild>
                <w:div w:id="1023288046">
                  <w:marLeft w:val="0"/>
                  <w:marRight w:val="0"/>
                  <w:marTop w:val="0"/>
                  <w:marBottom w:val="0"/>
                  <w:divBdr>
                    <w:top w:val="none" w:sz="0" w:space="0" w:color="auto"/>
                    <w:left w:val="none" w:sz="0" w:space="0" w:color="auto"/>
                    <w:bottom w:val="none" w:sz="0" w:space="0" w:color="auto"/>
                    <w:right w:val="none" w:sz="0" w:space="0" w:color="auto"/>
                  </w:divBdr>
                  <w:divsChild>
                    <w:div w:id="1950353280">
                      <w:marLeft w:val="0"/>
                      <w:marRight w:val="0"/>
                      <w:marTop w:val="0"/>
                      <w:marBottom w:val="0"/>
                      <w:divBdr>
                        <w:top w:val="none" w:sz="0" w:space="0" w:color="auto"/>
                        <w:left w:val="none" w:sz="0" w:space="0" w:color="auto"/>
                        <w:bottom w:val="none" w:sz="0" w:space="0" w:color="auto"/>
                        <w:right w:val="none" w:sz="0" w:space="0" w:color="auto"/>
                      </w:divBdr>
                      <w:divsChild>
                        <w:div w:id="1645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34385">
      <w:bodyDiv w:val="1"/>
      <w:marLeft w:val="0"/>
      <w:marRight w:val="0"/>
      <w:marTop w:val="0"/>
      <w:marBottom w:val="0"/>
      <w:divBdr>
        <w:top w:val="none" w:sz="0" w:space="0" w:color="auto"/>
        <w:left w:val="none" w:sz="0" w:space="0" w:color="auto"/>
        <w:bottom w:val="none" w:sz="0" w:space="0" w:color="auto"/>
        <w:right w:val="none" w:sz="0" w:space="0" w:color="auto"/>
      </w:divBdr>
      <w:divsChild>
        <w:div w:id="2040933387">
          <w:marLeft w:val="2102"/>
          <w:marRight w:val="0"/>
          <w:marTop w:val="77"/>
          <w:marBottom w:val="0"/>
          <w:divBdr>
            <w:top w:val="none" w:sz="0" w:space="0" w:color="auto"/>
            <w:left w:val="none" w:sz="0" w:space="0" w:color="auto"/>
            <w:bottom w:val="none" w:sz="0" w:space="0" w:color="auto"/>
            <w:right w:val="none" w:sz="0" w:space="0" w:color="auto"/>
          </w:divBdr>
        </w:div>
      </w:divsChild>
    </w:div>
    <w:div w:id="705103255">
      <w:bodyDiv w:val="1"/>
      <w:marLeft w:val="0"/>
      <w:marRight w:val="0"/>
      <w:marTop w:val="0"/>
      <w:marBottom w:val="0"/>
      <w:divBdr>
        <w:top w:val="none" w:sz="0" w:space="0" w:color="auto"/>
        <w:left w:val="none" w:sz="0" w:space="0" w:color="auto"/>
        <w:bottom w:val="none" w:sz="0" w:space="0" w:color="auto"/>
        <w:right w:val="none" w:sz="0" w:space="0" w:color="auto"/>
      </w:divBdr>
    </w:div>
    <w:div w:id="707997611">
      <w:bodyDiv w:val="1"/>
      <w:marLeft w:val="0"/>
      <w:marRight w:val="0"/>
      <w:marTop w:val="0"/>
      <w:marBottom w:val="0"/>
      <w:divBdr>
        <w:top w:val="none" w:sz="0" w:space="0" w:color="auto"/>
        <w:left w:val="none" w:sz="0" w:space="0" w:color="auto"/>
        <w:bottom w:val="none" w:sz="0" w:space="0" w:color="auto"/>
        <w:right w:val="none" w:sz="0" w:space="0" w:color="auto"/>
      </w:divBdr>
    </w:div>
    <w:div w:id="730621886">
      <w:bodyDiv w:val="1"/>
      <w:marLeft w:val="0"/>
      <w:marRight w:val="0"/>
      <w:marTop w:val="0"/>
      <w:marBottom w:val="0"/>
      <w:divBdr>
        <w:top w:val="none" w:sz="0" w:space="0" w:color="auto"/>
        <w:left w:val="none" w:sz="0" w:space="0" w:color="auto"/>
        <w:bottom w:val="none" w:sz="0" w:space="0" w:color="auto"/>
        <w:right w:val="none" w:sz="0" w:space="0" w:color="auto"/>
      </w:divBdr>
    </w:div>
    <w:div w:id="782113413">
      <w:bodyDiv w:val="1"/>
      <w:marLeft w:val="0"/>
      <w:marRight w:val="0"/>
      <w:marTop w:val="0"/>
      <w:marBottom w:val="0"/>
      <w:divBdr>
        <w:top w:val="none" w:sz="0" w:space="0" w:color="auto"/>
        <w:left w:val="none" w:sz="0" w:space="0" w:color="auto"/>
        <w:bottom w:val="none" w:sz="0" w:space="0" w:color="auto"/>
        <w:right w:val="none" w:sz="0" w:space="0" w:color="auto"/>
      </w:divBdr>
    </w:div>
    <w:div w:id="786312735">
      <w:bodyDiv w:val="1"/>
      <w:marLeft w:val="0"/>
      <w:marRight w:val="0"/>
      <w:marTop w:val="0"/>
      <w:marBottom w:val="0"/>
      <w:divBdr>
        <w:top w:val="none" w:sz="0" w:space="0" w:color="auto"/>
        <w:left w:val="none" w:sz="0" w:space="0" w:color="auto"/>
        <w:bottom w:val="none" w:sz="0" w:space="0" w:color="auto"/>
        <w:right w:val="none" w:sz="0" w:space="0" w:color="auto"/>
      </w:divBdr>
    </w:div>
    <w:div w:id="808740733">
      <w:bodyDiv w:val="1"/>
      <w:marLeft w:val="150"/>
      <w:marRight w:val="150"/>
      <w:marTop w:val="0"/>
      <w:marBottom w:val="0"/>
      <w:divBdr>
        <w:top w:val="none" w:sz="0" w:space="0" w:color="auto"/>
        <w:left w:val="none" w:sz="0" w:space="0" w:color="auto"/>
        <w:bottom w:val="none" w:sz="0" w:space="0" w:color="auto"/>
        <w:right w:val="none" w:sz="0" w:space="0" w:color="auto"/>
      </w:divBdr>
      <w:divsChild>
        <w:div w:id="857424278">
          <w:marLeft w:val="0"/>
          <w:marRight w:val="0"/>
          <w:marTop w:val="0"/>
          <w:marBottom w:val="0"/>
          <w:divBdr>
            <w:top w:val="none" w:sz="0" w:space="0" w:color="auto"/>
            <w:left w:val="none" w:sz="0" w:space="0" w:color="auto"/>
            <w:bottom w:val="none" w:sz="0" w:space="0" w:color="auto"/>
            <w:right w:val="none" w:sz="0" w:space="0" w:color="auto"/>
          </w:divBdr>
          <w:divsChild>
            <w:div w:id="50201501">
              <w:marLeft w:val="0"/>
              <w:marRight w:val="0"/>
              <w:marTop w:val="0"/>
              <w:marBottom w:val="0"/>
              <w:divBdr>
                <w:top w:val="single" w:sz="18" w:space="0" w:color="auto"/>
                <w:left w:val="none" w:sz="0" w:space="0" w:color="auto"/>
                <w:bottom w:val="none" w:sz="0" w:space="0" w:color="auto"/>
                <w:right w:val="none" w:sz="0" w:space="0" w:color="auto"/>
              </w:divBdr>
              <w:divsChild>
                <w:div w:id="1139953775">
                  <w:marLeft w:val="0"/>
                  <w:marRight w:val="0"/>
                  <w:marTop w:val="0"/>
                  <w:marBottom w:val="0"/>
                  <w:divBdr>
                    <w:top w:val="none" w:sz="0" w:space="0" w:color="auto"/>
                    <w:left w:val="none" w:sz="0" w:space="0" w:color="auto"/>
                    <w:bottom w:val="none" w:sz="0" w:space="0" w:color="auto"/>
                    <w:right w:val="none" w:sz="0" w:space="0" w:color="auto"/>
                  </w:divBdr>
                  <w:divsChild>
                    <w:div w:id="45880136">
                      <w:marLeft w:val="0"/>
                      <w:marRight w:val="0"/>
                      <w:marTop w:val="0"/>
                      <w:marBottom w:val="150"/>
                      <w:divBdr>
                        <w:top w:val="single" w:sz="18" w:space="0" w:color="222222"/>
                        <w:left w:val="none" w:sz="0" w:space="0" w:color="auto"/>
                        <w:bottom w:val="none" w:sz="0" w:space="0" w:color="auto"/>
                        <w:right w:val="none" w:sz="0" w:space="0" w:color="auto"/>
                      </w:divBdr>
                      <w:divsChild>
                        <w:div w:id="1197886486">
                          <w:marLeft w:val="0"/>
                          <w:marRight w:val="0"/>
                          <w:marTop w:val="0"/>
                          <w:marBottom w:val="0"/>
                          <w:divBdr>
                            <w:top w:val="none" w:sz="0" w:space="0" w:color="auto"/>
                            <w:left w:val="none" w:sz="0" w:space="0" w:color="auto"/>
                            <w:bottom w:val="none" w:sz="0" w:space="0" w:color="auto"/>
                            <w:right w:val="none" w:sz="0" w:space="0" w:color="auto"/>
                          </w:divBdr>
                          <w:divsChild>
                            <w:div w:id="1680935248">
                              <w:marLeft w:val="0"/>
                              <w:marRight w:val="0"/>
                              <w:marTop w:val="0"/>
                              <w:marBottom w:val="0"/>
                              <w:divBdr>
                                <w:top w:val="none" w:sz="0" w:space="0" w:color="auto"/>
                                <w:left w:val="none" w:sz="0" w:space="0" w:color="auto"/>
                                <w:bottom w:val="none" w:sz="0" w:space="0" w:color="auto"/>
                                <w:right w:val="none" w:sz="0" w:space="0" w:color="auto"/>
                              </w:divBdr>
                              <w:divsChild>
                                <w:div w:id="137011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4179973">
      <w:bodyDiv w:val="1"/>
      <w:marLeft w:val="0"/>
      <w:marRight w:val="0"/>
      <w:marTop w:val="0"/>
      <w:marBottom w:val="0"/>
      <w:divBdr>
        <w:top w:val="none" w:sz="0" w:space="0" w:color="auto"/>
        <w:left w:val="none" w:sz="0" w:space="0" w:color="auto"/>
        <w:bottom w:val="none" w:sz="0" w:space="0" w:color="auto"/>
        <w:right w:val="none" w:sz="0" w:space="0" w:color="auto"/>
      </w:divBdr>
    </w:div>
    <w:div w:id="820273785">
      <w:bodyDiv w:val="1"/>
      <w:marLeft w:val="0"/>
      <w:marRight w:val="0"/>
      <w:marTop w:val="0"/>
      <w:marBottom w:val="0"/>
      <w:divBdr>
        <w:top w:val="none" w:sz="0" w:space="0" w:color="auto"/>
        <w:left w:val="none" w:sz="0" w:space="0" w:color="auto"/>
        <w:bottom w:val="none" w:sz="0" w:space="0" w:color="auto"/>
        <w:right w:val="none" w:sz="0" w:space="0" w:color="auto"/>
      </w:divBdr>
    </w:div>
    <w:div w:id="824125846">
      <w:bodyDiv w:val="1"/>
      <w:marLeft w:val="0"/>
      <w:marRight w:val="0"/>
      <w:marTop w:val="0"/>
      <w:marBottom w:val="0"/>
      <w:divBdr>
        <w:top w:val="none" w:sz="0" w:space="0" w:color="auto"/>
        <w:left w:val="none" w:sz="0" w:space="0" w:color="auto"/>
        <w:bottom w:val="none" w:sz="0" w:space="0" w:color="auto"/>
        <w:right w:val="none" w:sz="0" w:space="0" w:color="auto"/>
      </w:divBdr>
    </w:div>
    <w:div w:id="850878608">
      <w:bodyDiv w:val="1"/>
      <w:marLeft w:val="0"/>
      <w:marRight w:val="0"/>
      <w:marTop w:val="0"/>
      <w:marBottom w:val="0"/>
      <w:divBdr>
        <w:top w:val="none" w:sz="0" w:space="0" w:color="auto"/>
        <w:left w:val="none" w:sz="0" w:space="0" w:color="auto"/>
        <w:bottom w:val="none" w:sz="0" w:space="0" w:color="auto"/>
        <w:right w:val="none" w:sz="0" w:space="0" w:color="auto"/>
      </w:divBdr>
    </w:div>
    <w:div w:id="887763410">
      <w:bodyDiv w:val="1"/>
      <w:marLeft w:val="0"/>
      <w:marRight w:val="0"/>
      <w:marTop w:val="0"/>
      <w:marBottom w:val="0"/>
      <w:divBdr>
        <w:top w:val="none" w:sz="0" w:space="0" w:color="auto"/>
        <w:left w:val="none" w:sz="0" w:space="0" w:color="auto"/>
        <w:bottom w:val="none" w:sz="0" w:space="0" w:color="auto"/>
        <w:right w:val="none" w:sz="0" w:space="0" w:color="auto"/>
      </w:divBdr>
    </w:div>
    <w:div w:id="897134406">
      <w:bodyDiv w:val="1"/>
      <w:marLeft w:val="0"/>
      <w:marRight w:val="0"/>
      <w:marTop w:val="0"/>
      <w:marBottom w:val="0"/>
      <w:divBdr>
        <w:top w:val="none" w:sz="0" w:space="0" w:color="auto"/>
        <w:left w:val="none" w:sz="0" w:space="0" w:color="auto"/>
        <w:bottom w:val="none" w:sz="0" w:space="0" w:color="auto"/>
        <w:right w:val="none" w:sz="0" w:space="0" w:color="auto"/>
      </w:divBdr>
      <w:divsChild>
        <w:div w:id="370810773">
          <w:marLeft w:val="2102"/>
          <w:marRight w:val="0"/>
          <w:marTop w:val="77"/>
          <w:marBottom w:val="0"/>
          <w:divBdr>
            <w:top w:val="none" w:sz="0" w:space="0" w:color="auto"/>
            <w:left w:val="none" w:sz="0" w:space="0" w:color="auto"/>
            <w:bottom w:val="none" w:sz="0" w:space="0" w:color="auto"/>
            <w:right w:val="none" w:sz="0" w:space="0" w:color="auto"/>
          </w:divBdr>
        </w:div>
      </w:divsChild>
    </w:div>
    <w:div w:id="916405563">
      <w:bodyDiv w:val="1"/>
      <w:marLeft w:val="0"/>
      <w:marRight w:val="0"/>
      <w:marTop w:val="0"/>
      <w:marBottom w:val="0"/>
      <w:divBdr>
        <w:top w:val="none" w:sz="0" w:space="0" w:color="auto"/>
        <w:left w:val="none" w:sz="0" w:space="0" w:color="auto"/>
        <w:bottom w:val="none" w:sz="0" w:space="0" w:color="auto"/>
        <w:right w:val="none" w:sz="0" w:space="0" w:color="auto"/>
      </w:divBdr>
      <w:divsChild>
        <w:div w:id="1482650253">
          <w:marLeft w:val="1138"/>
          <w:marRight w:val="0"/>
          <w:marTop w:val="96"/>
          <w:marBottom w:val="0"/>
          <w:divBdr>
            <w:top w:val="none" w:sz="0" w:space="0" w:color="auto"/>
            <w:left w:val="none" w:sz="0" w:space="0" w:color="auto"/>
            <w:bottom w:val="none" w:sz="0" w:space="0" w:color="auto"/>
            <w:right w:val="none" w:sz="0" w:space="0" w:color="auto"/>
          </w:divBdr>
        </w:div>
      </w:divsChild>
    </w:div>
    <w:div w:id="928349681">
      <w:bodyDiv w:val="1"/>
      <w:marLeft w:val="0"/>
      <w:marRight w:val="0"/>
      <w:marTop w:val="0"/>
      <w:marBottom w:val="0"/>
      <w:divBdr>
        <w:top w:val="none" w:sz="0" w:space="0" w:color="auto"/>
        <w:left w:val="none" w:sz="0" w:space="0" w:color="auto"/>
        <w:bottom w:val="none" w:sz="0" w:space="0" w:color="auto"/>
        <w:right w:val="none" w:sz="0" w:space="0" w:color="auto"/>
      </w:divBdr>
    </w:div>
    <w:div w:id="935214720">
      <w:bodyDiv w:val="1"/>
      <w:marLeft w:val="0"/>
      <w:marRight w:val="0"/>
      <w:marTop w:val="0"/>
      <w:marBottom w:val="0"/>
      <w:divBdr>
        <w:top w:val="none" w:sz="0" w:space="0" w:color="auto"/>
        <w:left w:val="none" w:sz="0" w:space="0" w:color="auto"/>
        <w:bottom w:val="none" w:sz="0" w:space="0" w:color="auto"/>
        <w:right w:val="none" w:sz="0" w:space="0" w:color="auto"/>
      </w:divBdr>
      <w:divsChild>
        <w:div w:id="1744448663">
          <w:marLeft w:val="0"/>
          <w:marRight w:val="0"/>
          <w:marTop w:val="0"/>
          <w:marBottom w:val="0"/>
          <w:divBdr>
            <w:top w:val="none" w:sz="0" w:space="0" w:color="auto"/>
            <w:left w:val="none" w:sz="0" w:space="0" w:color="auto"/>
            <w:bottom w:val="none" w:sz="0" w:space="0" w:color="auto"/>
            <w:right w:val="none" w:sz="0" w:space="0" w:color="auto"/>
          </w:divBdr>
          <w:divsChild>
            <w:div w:id="487403366">
              <w:marLeft w:val="0"/>
              <w:marRight w:val="0"/>
              <w:marTop w:val="0"/>
              <w:marBottom w:val="0"/>
              <w:divBdr>
                <w:top w:val="none" w:sz="0" w:space="0" w:color="auto"/>
                <w:left w:val="none" w:sz="0" w:space="0" w:color="auto"/>
                <w:bottom w:val="none" w:sz="0" w:space="0" w:color="auto"/>
                <w:right w:val="none" w:sz="0" w:space="0" w:color="auto"/>
              </w:divBdr>
              <w:divsChild>
                <w:div w:id="2096436249">
                  <w:marLeft w:val="0"/>
                  <w:marRight w:val="0"/>
                  <w:marTop w:val="0"/>
                  <w:marBottom w:val="0"/>
                  <w:divBdr>
                    <w:top w:val="none" w:sz="0" w:space="0" w:color="auto"/>
                    <w:left w:val="none" w:sz="0" w:space="0" w:color="auto"/>
                    <w:bottom w:val="none" w:sz="0" w:space="0" w:color="auto"/>
                    <w:right w:val="none" w:sz="0" w:space="0" w:color="auto"/>
                  </w:divBdr>
                  <w:divsChild>
                    <w:div w:id="355346251">
                      <w:marLeft w:val="0"/>
                      <w:marRight w:val="0"/>
                      <w:marTop w:val="0"/>
                      <w:marBottom w:val="0"/>
                      <w:divBdr>
                        <w:top w:val="none" w:sz="0" w:space="0" w:color="auto"/>
                        <w:left w:val="none" w:sz="0" w:space="0" w:color="auto"/>
                        <w:bottom w:val="none" w:sz="0" w:space="0" w:color="auto"/>
                        <w:right w:val="none" w:sz="0" w:space="0" w:color="auto"/>
                      </w:divBdr>
                      <w:divsChild>
                        <w:div w:id="125528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479996">
      <w:bodyDiv w:val="1"/>
      <w:marLeft w:val="0"/>
      <w:marRight w:val="0"/>
      <w:marTop w:val="0"/>
      <w:marBottom w:val="0"/>
      <w:divBdr>
        <w:top w:val="none" w:sz="0" w:space="0" w:color="auto"/>
        <w:left w:val="none" w:sz="0" w:space="0" w:color="auto"/>
        <w:bottom w:val="none" w:sz="0" w:space="0" w:color="auto"/>
        <w:right w:val="none" w:sz="0" w:space="0" w:color="auto"/>
      </w:divBdr>
      <w:divsChild>
        <w:div w:id="53548448">
          <w:marLeft w:val="0"/>
          <w:marRight w:val="0"/>
          <w:marTop w:val="0"/>
          <w:marBottom w:val="0"/>
          <w:divBdr>
            <w:top w:val="none" w:sz="0" w:space="0" w:color="auto"/>
            <w:left w:val="none" w:sz="0" w:space="0" w:color="auto"/>
            <w:bottom w:val="none" w:sz="0" w:space="0" w:color="auto"/>
            <w:right w:val="none" w:sz="0" w:space="0" w:color="auto"/>
          </w:divBdr>
          <w:divsChild>
            <w:div w:id="1092045853">
              <w:marLeft w:val="0"/>
              <w:marRight w:val="0"/>
              <w:marTop w:val="0"/>
              <w:marBottom w:val="0"/>
              <w:divBdr>
                <w:top w:val="none" w:sz="0" w:space="0" w:color="auto"/>
                <w:left w:val="none" w:sz="0" w:space="0" w:color="auto"/>
                <w:bottom w:val="none" w:sz="0" w:space="0" w:color="auto"/>
                <w:right w:val="none" w:sz="0" w:space="0" w:color="auto"/>
              </w:divBdr>
              <w:divsChild>
                <w:div w:id="110249086">
                  <w:marLeft w:val="0"/>
                  <w:marRight w:val="0"/>
                  <w:marTop w:val="0"/>
                  <w:marBottom w:val="0"/>
                  <w:divBdr>
                    <w:top w:val="none" w:sz="0" w:space="0" w:color="auto"/>
                    <w:left w:val="none" w:sz="0" w:space="0" w:color="auto"/>
                    <w:bottom w:val="none" w:sz="0" w:space="0" w:color="auto"/>
                    <w:right w:val="none" w:sz="0" w:space="0" w:color="auto"/>
                  </w:divBdr>
                  <w:divsChild>
                    <w:div w:id="1758288108">
                      <w:marLeft w:val="0"/>
                      <w:marRight w:val="0"/>
                      <w:marTop w:val="0"/>
                      <w:marBottom w:val="0"/>
                      <w:divBdr>
                        <w:top w:val="none" w:sz="0" w:space="0" w:color="auto"/>
                        <w:left w:val="none" w:sz="0" w:space="0" w:color="auto"/>
                        <w:bottom w:val="none" w:sz="0" w:space="0" w:color="auto"/>
                        <w:right w:val="none" w:sz="0" w:space="0" w:color="auto"/>
                      </w:divBdr>
                      <w:divsChild>
                        <w:div w:id="80708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367493">
      <w:bodyDiv w:val="1"/>
      <w:marLeft w:val="0"/>
      <w:marRight w:val="0"/>
      <w:marTop w:val="0"/>
      <w:marBottom w:val="0"/>
      <w:divBdr>
        <w:top w:val="none" w:sz="0" w:space="0" w:color="auto"/>
        <w:left w:val="none" w:sz="0" w:space="0" w:color="auto"/>
        <w:bottom w:val="none" w:sz="0" w:space="0" w:color="auto"/>
        <w:right w:val="none" w:sz="0" w:space="0" w:color="auto"/>
      </w:divBdr>
    </w:div>
    <w:div w:id="939606031">
      <w:bodyDiv w:val="1"/>
      <w:marLeft w:val="0"/>
      <w:marRight w:val="0"/>
      <w:marTop w:val="0"/>
      <w:marBottom w:val="0"/>
      <w:divBdr>
        <w:top w:val="none" w:sz="0" w:space="0" w:color="auto"/>
        <w:left w:val="none" w:sz="0" w:space="0" w:color="auto"/>
        <w:bottom w:val="none" w:sz="0" w:space="0" w:color="auto"/>
        <w:right w:val="none" w:sz="0" w:space="0" w:color="auto"/>
      </w:divBdr>
    </w:div>
    <w:div w:id="941688618">
      <w:bodyDiv w:val="1"/>
      <w:marLeft w:val="0"/>
      <w:marRight w:val="0"/>
      <w:marTop w:val="0"/>
      <w:marBottom w:val="0"/>
      <w:divBdr>
        <w:top w:val="none" w:sz="0" w:space="0" w:color="auto"/>
        <w:left w:val="none" w:sz="0" w:space="0" w:color="auto"/>
        <w:bottom w:val="none" w:sz="0" w:space="0" w:color="auto"/>
        <w:right w:val="none" w:sz="0" w:space="0" w:color="auto"/>
      </w:divBdr>
      <w:divsChild>
        <w:div w:id="1467771829">
          <w:marLeft w:val="2102"/>
          <w:marRight w:val="0"/>
          <w:marTop w:val="77"/>
          <w:marBottom w:val="0"/>
          <w:divBdr>
            <w:top w:val="none" w:sz="0" w:space="0" w:color="auto"/>
            <w:left w:val="none" w:sz="0" w:space="0" w:color="auto"/>
            <w:bottom w:val="none" w:sz="0" w:space="0" w:color="auto"/>
            <w:right w:val="none" w:sz="0" w:space="0" w:color="auto"/>
          </w:divBdr>
        </w:div>
      </w:divsChild>
    </w:div>
    <w:div w:id="956981730">
      <w:bodyDiv w:val="1"/>
      <w:marLeft w:val="0"/>
      <w:marRight w:val="0"/>
      <w:marTop w:val="0"/>
      <w:marBottom w:val="0"/>
      <w:divBdr>
        <w:top w:val="none" w:sz="0" w:space="0" w:color="auto"/>
        <w:left w:val="none" w:sz="0" w:space="0" w:color="auto"/>
        <w:bottom w:val="none" w:sz="0" w:space="0" w:color="auto"/>
        <w:right w:val="none" w:sz="0" w:space="0" w:color="auto"/>
      </w:divBdr>
      <w:divsChild>
        <w:div w:id="1569420514">
          <w:marLeft w:val="0"/>
          <w:marRight w:val="0"/>
          <w:marTop w:val="0"/>
          <w:marBottom w:val="0"/>
          <w:divBdr>
            <w:top w:val="none" w:sz="0" w:space="0" w:color="auto"/>
            <w:left w:val="none" w:sz="0" w:space="0" w:color="auto"/>
            <w:bottom w:val="none" w:sz="0" w:space="0" w:color="auto"/>
            <w:right w:val="none" w:sz="0" w:space="0" w:color="auto"/>
          </w:divBdr>
          <w:divsChild>
            <w:div w:id="1267925662">
              <w:marLeft w:val="0"/>
              <w:marRight w:val="0"/>
              <w:marTop w:val="0"/>
              <w:marBottom w:val="0"/>
              <w:divBdr>
                <w:top w:val="none" w:sz="0" w:space="0" w:color="auto"/>
                <w:left w:val="none" w:sz="0" w:space="0" w:color="auto"/>
                <w:bottom w:val="none" w:sz="0" w:space="0" w:color="auto"/>
                <w:right w:val="none" w:sz="0" w:space="0" w:color="auto"/>
              </w:divBdr>
              <w:divsChild>
                <w:div w:id="1639342149">
                  <w:marLeft w:val="0"/>
                  <w:marRight w:val="0"/>
                  <w:marTop w:val="0"/>
                  <w:marBottom w:val="0"/>
                  <w:divBdr>
                    <w:top w:val="none" w:sz="0" w:space="0" w:color="auto"/>
                    <w:left w:val="none" w:sz="0" w:space="0" w:color="auto"/>
                    <w:bottom w:val="none" w:sz="0" w:space="0" w:color="auto"/>
                    <w:right w:val="none" w:sz="0" w:space="0" w:color="auto"/>
                  </w:divBdr>
                  <w:divsChild>
                    <w:div w:id="1302727737">
                      <w:marLeft w:val="0"/>
                      <w:marRight w:val="0"/>
                      <w:marTop w:val="0"/>
                      <w:marBottom w:val="0"/>
                      <w:divBdr>
                        <w:top w:val="none" w:sz="0" w:space="0" w:color="auto"/>
                        <w:left w:val="none" w:sz="0" w:space="0" w:color="auto"/>
                        <w:bottom w:val="none" w:sz="0" w:space="0" w:color="auto"/>
                        <w:right w:val="none" w:sz="0" w:space="0" w:color="auto"/>
                      </w:divBdr>
                      <w:divsChild>
                        <w:div w:id="1636330736">
                          <w:marLeft w:val="0"/>
                          <w:marRight w:val="0"/>
                          <w:marTop w:val="0"/>
                          <w:marBottom w:val="0"/>
                          <w:divBdr>
                            <w:top w:val="none" w:sz="0" w:space="0" w:color="auto"/>
                            <w:left w:val="none" w:sz="0" w:space="0" w:color="auto"/>
                            <w:bottom w:val="none" w:sz="0" w:space="0" w:color="auto"/>
                            <w:right w:val="none" w:sz="0" w:space="0" w:color="auto"/>
                          </w:divBdr>
                          <w:divsChild>
                            <w:div w:id="1090396111">
                              <w:marLeft w:val="0"/>
                              <w:marRight w:val="0"/>
                              <w:marTop w:val="0"/>
                              <w:marBottom w:val="0"/>
                              <w:divBdr>
                                <w:top w:val="none" w:sz="0" w:space="0" w:color="auto"/>
                                <w:left w:val="none" w:sz="0" w:space="0" w:color="auto"/>
                                <w:bottom w:val="none" w:sz="0" w:space="0" w:color="auto"/>
                                <w:right w:val="none" w:sz="0" w:space="0" w:color="auto"/>
                              </w:divBdr>
                              <w:divsChild>
                                <w:div w:id="617489202">
                                  <w:marLeft w:val="0"/>
                                  <w:marRight w:val="0"/>
                                  <w:marTop w:val="0"/>
                                  <w:marBottom w:val="0"/>
                                  <w:divBdr>
                                    <w:top w:val="none" w:sz="0" w:space="0" w:color="auto"/>
                                    <w:left w:val="none" w:sz="0" w:space="0" w:color="auto"/>
                                    <w:bottom w:val="none" w:sz="0" w:space="0" w:color="auto"/>
                                    <w:right w:val="none" w:sz="0" w:space="0" w:color="auto"/>
                                  </w:divBdr>
                                  <w:divsChild>
                                    <w:div w:id="946038078">
                                      <w:marLeft w:val="0"/>
                                      <w:marRight w:val="0"/>
                                      <w:marTop w:val="150"/>
                                      <w:marBottom w:val="0"/>
                                      <w:divBdr>
                                        <w:top w:val="none" w:sz="0" w:space="0" w:color="auto"/>
                                        <w:left w:val="none" w:sz="0" w:space="0" w:color="auto"/>
                                        <w:bottom w:val="none" w:sz="0" w:space="0" w:color="auto"/>
                                        <w:right w:val="none" w:sz="0" w:space="0" w:color="auto"/>
                                      </w:divBdr>
                                      <w:divsChild>
                                        <w:div w:id="472060347">
                                          <w:marLeft w:val="0"/>
                                          <w:marRight w:val="0"/>
                                          <w:marTop w:val="0"/>
                                          <w:marBottom w:val="0"/>
                                          <w:divBdr>
                                            <w:top w:val="none" w:sz="0" w:space="0" w:color="auto"/>
                                            <w:left w:val="none" w:sz="0" w:space="0" w:color="auto"/>
                                            <w:bottom w:val="none" w:sz="0" w:space="0" w:color="auto"/>
                                            <w:right w:val="none" w:sz="0" w:space="0" w:color="auto"/>
                                          </w:divBdr>
                                          <w:divsChild>
                                            <w:div w:id="1206990405">
                                              <w:marLeft w:val="0"/>
                                              <w:marRight w:val="0"/>
                                              <w:marTop w:val="0"/>
                                              <w:marBottom w:val="0"/>
                                              <w:divBdr>
                                                <w:top w:val="none" w:sz="0" w:space="0" w:color="auto"/>
                                                <w:left w:val="none" w:sz="0" w:space="0" w:color="auto"/>
                                                <w:bottom w:val="none" w:sz="0" w:space="0" w:color="auto"/>
                                                <w:right w:val="none" w:sz="0" w:space="0" w:color="auto"/>
                                              </w:divBdr>
                                              <w:divsChild>
                                                <w:div w:id="881206566">
                                                  <w:marLeft w:val="0"/>
                                                  <w:marRight w:val="0"/>
                                                  <w:marTop w:val="0"/>
                                                  <w:marBottom w:val="0"/>
                                                  <w:divBdr>
                                                    <w:top w:val="none" w:sz="0" w:space="0" w:color="auto"/>
                                                    <w:left w:val="none" w:sz="0" w:space="0" w:color="auto"/>
                                                    <w:bottom w:val="none" w:sz="0" w:space="0" w:color="auto"/>
                                                    <w:right w:val="none" w:sz="0" w:space="0" w:color="auto"/>
                                                  </w:divBdr>
                                                  <w:divsChild>
                                                    <w:div w:id="925186580">
                                                      <w:marLeft w:val="0"/>
                                                      <w:marRight w:val="0"/>
                                                      <w:marTop w:val="0"/>
                                                      <w:marBottom w:val="0"/>
                                                      <w:divBdr>
                                                        <w:top w:val="none" w:sz="0" w:space="0" w:color="auto"/>
                                                        <w:left w:val="none" w:sz="0" w:space="0" w:color="auto"/>
                                                        <w:bottom w:val="none" w:sz="0" w:space="0" w:color="auto"/>
                                                        <w:right w:val="none" w:sz="0" w:space="0" w:color="auto"/>
                                                      </w:divBdr>
                                                      <w:divsChild>
                                                        <w:div w:id="97872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3241082">
      <w:bodyDiv w:val="1"/>
      <w:marLeft w:val="0"/>
      <w:marRight w:val="0"/>
      <w:marTop w:val="0"/>
      <w:marBottom w:val="0"/>
      <w:divBdr>
        <w:top w:val="none" w:sz="0" w:space="0" w:color="auto"/>
        <w:left w:val="none" w:sz="0" w:space="0" w:color="auto"/>
        <w:bottom w:val="none" w:sz="0" w:space="0" w:color="auto"/>
        <w:right w:val="none" w:sz="0" w:space="0" w:color="auto"/>
      </w:divBdr>
    </w:div>
    <w:div w:id="1016730013">
      <w:bodyDiv w:val="1"/>
      <w:marLeft w:val="0"/>
      <w:marRight w:val="0"/>
      <w:marTop w:val="0"/>
      <w:marBottom w:val="0"/>
      <w:divBdr>
        <w:top w:val="none" w:sz="0" w:space="0" w:color="auto"/>
        <w:left w:val="none" w:sz="0" w:space="0" w:color="auto"/>
        <w:bottom w:val="none" w:sz="0" w:space="0" w:color="auto"/>
        <w:right w:val="none" w:sz="0" w:space="0" w:color="auto"/>
      </w:divBdr>
    </w:div>
    <w:div w:id="1026716128">
      <w:bodyDiv w:val="1"/>
      <w:marLeft w:val="0"/>
      <w:marRight w:val="0"/>
      <w:marTop w:val="0"/>
      <w:marBottom w:val="0"/>
      <w:divBdr>
        <w:top w:val="none" w:sz="0" w:space="0" w:color="auto"/>
        <w:left w:val="none" w:sz="0" w:space="0" w:color="auto"/>
        <w:bottom w:val="none" w:sz="0" w:space="0" w:color="auto"/>
        <w:right w:val="none" w:sz="0" w:space="0" w:color="auto"/>
      </w:divBdr>
      <w:divsChild>
        <w:div w:id="521742564">
          <w:marLeft w:val="2102"/>
          <w:marRight w:val="0"/>
          <w:marTop w:val="77"/>
          <w:marBottom w:val="0"/>
          <w:divBdr>
            <w:top w:val="none" w:sz="0" w:space="0" w:color="auto"/>
            <w:left w:val="none" w:sz="0" w:space="0" w:color="auto"/>
            <w:bottom w:val="none" w:sz="0" w:space="0" w:color="auto"/>
            <w:right w:val="none" w:sz="0" w:space="0" w:color="auto"/>
          </w:divBdr>
        </w:div>
      </w:divsChild>
    </w:div>
    <w:div w:id="1054810885">
      <w:bodyDiv w:val="1"/>
      <w:marLeft w:val="0"/>
      <w:marRight w:val="0"/>
      <w:marTop w:val="0"/>
      <w:marBottom w:val="0"/>
      <w:divBdr>
        <w:top w:val="none" w:sz="0" w:space="0" w:color="auto"/>
        <w:left w:val="none" w:sz="0" w:space="0" w:color="auto"/>
        <w:bottom w:val="none" w:sz="0" w:space="0" w:color="auto"/>
        <w:right w:val="none" w:sz="0" w:space="0" w:color="auto"/>
      </w:divBdr>
    </w:div>
    <w:div w:id="1062948416">
      <w:bodyDiv w:val="1"/>
      <w:marLeft w:val="0"/>
      <w:marRight w:val="0"/>
      <w:marTop w:val="0"/>
      <w:marBottom w:val="0"/>
      <w:divBdr>
        <w:top w:val="none" w:sz="0" w:space="0" w:color="auto"/>
        <w:left w:val="none" w:sz="0" w:space="0" w:color="auto"/>
        <w:bottom w:val="none" w:sz="0" w:space="0" w:color="auto"/>
        <w:right w:val="none" w:sz="0" w:space="0" w:color="auto"/>
      </w:divBdr>
      <w:divsChild>
        <w:div w:id="55979543">
          <w:marLeft w:val="0"/>
          <w:marRight w:val="0"/>
          <w:marTop w:val="0"/>
          <w:marBottom w:val="0"/>
          <w:divBdr>
            <w:top w:val="none" w:sz="0" w:space="0" w:color="auto"/>
            <w:left w:val="none" w:sz="0" w:space="0" w:color="auto"/>
            <w:bottom w:val="none" w:sz="0" w:space="0" w:color="auto"/>
            <w:right w:val="none" w:sz="0" w:space="0" w:color="auto"/>
          </w:divBdr>
          <w:divsChild>
            <w:div w:id="998847135">
              <w:marLeft w:val="0"/>
              <w:marRight w:val="0"/>
              <w:marTop w:val="0"/>
              <w:marBottom w:val="0"/>
              <w:divBdr>
                <w:top w:val="none" w:sz="0" w:space="0" w:color="auto"/>
                <w:left w:val="none" w:sz="0" w:space="0" w:color="auto"/>
                <w:bottom w:val="none" w:sz="0" w:space="0" w:color="auto"/>
                <w:right w:val="none" w:sz="0" w:space="0" w:color="auto"/>
              </w:divBdr>
              <w:divsChild>
                <w:div w:id="1340159738">
                  <w:marLeft w:val="0"/>
                  <w:marRight w:val="0"/>
                  <w:marTop w:val="0"/>
                  <w:marBottom w:val="0"/>
                  <w:divBdr>
                    <w:top w:val="none" w:sz="0" w:space="0" w:color="auto"/>
                    <w:left w:val="none" w:sz="0" w:space="0" w:color="auto"/>
                    <w:bottom w:val="none" w:sz="0" w:space="0" w:color="auto"/>
                    <w:right w:val="none" w:sz="0" w:space="0" w:color="auto"/>
                  </w:divBdr>
                  <w:divsChild>
                    <w:div w:id="517043771">
                      <w:marLeft w:val="0"/>
                      <w:marRight w:val="0"/>
                      <w:marTop w:val="0"/>
                      <w:marBottom w:val="0"/>
                      <w:divBdr>
                        <w:top w:val="none" w:sz="0" w:space="0" w:color="auto"/>
                        <w:left w:val="none" w:sz="0" w:space="0" w:color="auto"/>
                        <w:bottom w:val="none" w:sz="0" w:space="0" w:color="auto"/>
                        <w:right w:val="none" w:sz="0" w:space="0" w:color="auto"/>
                      </w:divBdr>
                      <w:divsChild>
                        <w:div w:id="89535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125154">
      <w:bodyDiv w:val="1"/>
      <w:marLeft w:val="0"/>
      <w:marRight w:val="0"/>
      <w:marTop w:val="0"/>
      <w:marBottom w:val="0"/>
      <w:divBdr>
        <w:top w:val="none" w:sz="0" w:space="0" w:color="auto"/>
        <w:left w:val="none" w:sz="0" w:space="0" w:color="auto"/>
        <w:bottom w:val="none" w:sz="0" w:space="0" w:color="auto"/>
        <w:right w:val="none" w:sz="0" w:space="0" w:color="auto"/>
      </w:divBdr>
    </w:div>
    <w:div w:id="1148283435">
      <w:bodyDiv w:val="1"/>
      <w:marLeft w:val="0"/>
      <w:marRight w:val="0"/>
      <w:marTop w:val="0"/>
      <w:marBottom w:val="0"/>
      <w:divBdr>
        <w:top w:val="none" w:sz="0" w:space="0" w:color="auto"/>
        <w:left w:val="none" w:sz="0" w:space="0" w:color="auto"/>
        <w:bottom w:val="none" w:sz="0" w:space="0" w:color="auto"/>
        <w:right w:val="none" w:sz="0" w:space="0" w:color="auto"/>
      </w:divBdr>
    </w:div>
    <w:div w:id="1151488047">
      <w:bodyDiv w:val="1"/>
      <w:marLeft w:val="0"/>
      <w:marRight w:val="0"/>
      <w:marTop w:val="0"/>
      <w:marBottom w:val="0"/>
      <w:divBdr>
        <w:top w:val="none" w:sz="0" w:space="0" w:color="auto"/>
        <w:left w:val="none" w:sz="0" w:space="0" w:color="auto"/>
        <w:bottom w:val="none" w:sz="0" w:space="0" w:color="auto"/>
        <w:right w:val="none" w:sz="0" w:space="0" w:color="auto"/>
      </w:divBdr>
      <w:divsChild>
        <w:div w:id="1401706057">
          <w:marLeft w:val="0"/>
          <w:marRight w:val="0"/>
          <w:marTop w:val="0"/>
          <w:marBottom w:val="0"/>
          <w:divBdr>
            <w:top w:val="none" w:sz="0" w:space="0" w:color="auto"/>
            <w:left w:val="none" w:sz="0" w:space="0" w:color="auto"/>
            <w:bottom w:val="none" w:sz="0" w:space="0" w:color="auto"/>
            <w:right w:val="none" w:sz="0" w:space="0" w:color="auto"/>
          </w:divBdr>
          <w:divsChild>
            <w:div w:id="1557930102">
              <w:marLeft w:val="0"/>
              <w:marRight w:val="0"/>
              <w:marTop w:val="0"/>
              <w:marBottom w:val="0"/>
              <w:divBdr>
                <w:top w:val="none" w:sz="0" w:space="0" w:color="auto"/>
                <w:left w:val="none" w:sz="0" w:space="0" w:color="auto"/>
                <w:bottom w:val="none" w:sz="0" w:space="0" w:color="auto"/>
                <w:right w:val="none" w:sz="0" w:space="0" w:color="auto"/>
              </w:divBdr>
              <w:divsChild>
                <w:div w:id="1992324170">
                  <w:marLeft w:val="0"/>
                  <w:marRight w:val="0"/>
                  <w:marTop w:val="0"/>
                  <w:marBottom w:val="0"/>
                  <w:divBdr>
                    <w:top w:val="none" w:sz="0" w:space="0" w:color="auto"/>
                    <w:left w:val="none" w:sz="0" w:space="0" w:color="auto"/>
                    <w:bottom w:val="none" w:sz="0" w:space="0" w:color="auto"/>
                    <w:right w:val="none" w:sz="0" w:space="0" w:color="auto"/>
                  </w:divBdr>
                  <w:divsChild>
                    <w:div w:id="1155226073">
                      <w:marLeft w:val="0"/>
                      <w:marRight w:val="0"/>
                      <w:marTop w:val="0"/>
                      <w:marBottom w:val="0"/>
                      <w:divBdr>
                        <w:top w:val="none" w:sz="0" w:space="0" w:color="auto"/>
                        <w:left w:val="none" w:sz="0" w:space="0" w:color="auto"/>
                        <w:bottom w:val="none" w:sz="0" w:space="0" w:color="auto"/>
                        <w:right w:val="none" w:sz="0" w:space="0" w:color="auto"/>
                      </w:divBdr>
                      <w:divsChild>
                        <w:div w:id="19809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501898">
      <w:bodyDiv w:val="1"/>
      <w:marLeft w:val="0"/>
      <w:marRight w:val="0"/>
      <w:marTop w:val="0"/>
      <w:marBottom w:val="0"/>
      <w:divBdr>
        <w:top w:val="none" w:sz="0" w:space="0" w:color="auto"/>
        <w:left w:val="none" w:sz="0" w:space="0" w:color="auto"/>
        <w:bottom w:val="none" w:sz="0" w:space="0" w:color="auto"/>
        <w:right w:val="none" w:sz="0" w:space="0" w:color="auto"/>
      </w:divBdr>
    </w:div>
    <w:div w:id="1243370393">
      <w:bodyDiv w:val="1"/>
      <w:marLeft w:val="0"/>
      <w:marRight w:val="0"/>
      <w:marTop w:val="0"/>
      <w:marBottom w:val="0"/>
      <w:divBdr>
        <w:top w:val="none" w:sz="0" w:space="0" w:color="auto"/>
        <w:left w:val="none" w:sz="0" w:space="0" w:color="auto"/>
        <w:bottom w:val="none" w:sz="0" w:space="0" w:color="auto"/>
        <w:right w:val="none" w:sz="0" w:space="0" w:color="auto"/>
      </w:divBdr>
    </w:div>
    <w:div w:id="1274828112">
      <w:bodyDiv w:val="1"/>
      <w:marLeft w:val="0"/>
      <w:marRight w:val="0"/>
      <w:marTop w:val="0"/>
      <w:marBottom w:val="0"/>
      <w:divBdr>
        <w:top w:val="none" w:sz="0" w:space="0" w:color="auto"/>
        <w:left w:val="none" w:sz="0" w:space="0" w:color="auto"/>
        <w:bottom w:val="none" w:sz="0" w:space="0" w:color="auto"/>
        <w:right w:val="none" w:sz="0" w:space="0" w:color="auto"/>
      </w:divBdr>
      <w:divsChild>
        <w:div w:id="167333919">
          <w:marLeft w:val="0"/>
          <w:marRight w:val="0"/>
          <w:marTop w:val="0"/>
          <w:marBottom w:val="0"/>
          <w:divBdr>
            <w:top w:val="none" w:sz="0" w:space="0" w:color="auto"/>
            <w:left w:val="none" w:sz="0" w:space="0" w:color="auto"/>
            <w:bottom w:val="none" w:sz="0" w:space="0" w:color="auto"/>
            <w:right w:val="none" w:sz="0" w:space="0" w:color="auto"/>
          </w:divBdr>
          <w:divsChild>
            <w:div w:id="1254826307">
              <w:marLeft w:val="0"/>
              <w:marRight w:val="0"/>
              <w:marTop w:val="0"/>
              <w:marBottom w:val="0"/>
              <w:divBdr>
                <w:top w:val="none" w:sz="0" w:space="0" w:color="auto"/>
                <w:left w:val="none" w:sz="0" w:space="0" w:color="auto"/>
                <w:bottom w:val="none" w:sz="0" w:space="0" w:color="auto"/>
                <w:right w:val="none" w:sz="0" w:space="0" w:color="auto"/>
              </w:divBdr>
              <w:divsChild>
                <w:div w:id="1524782578">
                  <w:marLeft w:val="0"/>
                  <w:marRight w:val="0"/>
                  <w:marTop w:val="0"/>
                  <w:marBottom w:val="0"/>
                  <w:divBdr>
                    <w:top w:val="none" w:sz="0" w:space="0" w:color="auto"/>
                    <w:left w:val="none" w:sz="0" w:space="0" w:color="auto"/>
                    <w:bottom w:val="none" w:sz="0" w:space="0" w:color="auto"/>
                    <w:right w:val="none" w:sz="0" w:space="0" w:color="auto"/>
                  </w:divBdr>
                  <w:divsChild>
                    <w:div w:id="1150438504">
                      <w:marLeft w:val="0"/>
                      <w:marRight w:val="0"/>
                      <w:marTop w:val="0"/>
                      <w:marBottom w:val="0"/>
                      <w:divBdr>
                        <w:top w:val="none" w:sz="0" w:space="0" w:color="auto"/>
                        <w:left w:val="none" w:sz="0" w:space="0" w:color="auto"/>
                        <w:bottom w:val="none" w:sz="0" w:space="0" w:color="auto"/>
                        <w:right w:val="none" w:sz="0" w:space="0" w:color="auto"/>
                      </w:divBdr>
                      <w:divsChild>
                        <w:div w:id="2008483682">
                          <w:marLeft w:val="0"/>
                          <w:marRight w:val="0"/>
                          <w:marTop w:val="0"/>
                          <w:marBottom w:val="0"/>
                          <w:divBdr>
                            <w:top w:val="none" w:sz="0" w:space="0" w:color="auto"/>
                            <w:left w:val="none" w:sz="0" w:space="0" w:color="auto"/>
                            <w:bottom w:val="none" w:sz="0" w:space="0" w:color="auto"/>
                            <w:right w:val="none" w:sz="0" w:space="0" w:color="auto"/>
                          </w:divBdr>
                          <w:divsChild>
                            <w:div w:id="343089861">
                              <w:marLeft w:val="0"/>
                              <w:marRight w:val="0"/>
                              <w:marTop w:val="0"/>
                              <w:marBottom w:val="0"/>
                              <w:divBdr>
                                <w:top w:val="none" w:sz="0" w:space="0" w:color="auto"/>
                                <w:left w:val="none" w:sz="0" w:space="0" w:color="auto"/>
                                <w:bottom w:val="none" w:sz="0" w:space="0" w:color="auto"/>
                                <w:right w:val="none" w:sz="0" w:space="0" w:color="auto"/>
                              </w:divBdr>
                              <w:divsChild>
                                <w:div w:id="1676956064">
                                  <w:marLeft w:val="0"/>
                                  <w:marRight w:val="0"/>
                                  <w:marTop w:val="0"/>
                                  <w:marBottom w:val="0"/>
                                  <w:divBdr>
                                    <w:top w:val="none" w:sz="0" w:space="0" w:color="auto"/>
                                    <w:left w:val="none" w:sz="0" w:space="0" w:color="auto"/>
                                    <w:bottom w:val="none" w:sz="0" w:space="0" w:color="auto"/>
                                    <w:right w:val="none" w:sz="0" w:space="0" w:color="auto"/>
                                  </w:divBdr>
                                  <w:divsChild>
                                    <w:div w:id="1414816194">
                                      <w:marLeft w:val="0"/>
                                      <w:marRight w:val="0"/>
                                      <w:marTop w:val="150"/>
                                      <w:marBottom w:val="0"/>
                                      <w:divBdr>
                                        <w:top w:val="none" w:sz="0" w:space="0" w:color="auto"/>
                                        <w:left w:val="none" w:sz="0" w:space="0" w:color="auto"/>
                                        <w:bottom w:val="none" w:sz="0" w:space="0" w:color="auto"/>
                                        <w:right w:val="none" w:sz="0" w:space="0" w:color="auto"/>
                                      </w:divBdr>
                                      <w:divsChild>
                                        <w:div w:id="1161389125">
                                          <w:marLeft w:val="0"/>
                                          <w:marRight w:val="0"/>
                                          <w:marTop w:val="0"/>
                                          <w:marBottom w:val="0"/>
                                          <w:divBdr>
                                            <w:top w:val="none" w:sz="0" w:space="0" w:color="auto"/>
                                            <w:left w:val="none" w:sz="0" w:space="0" w:color="auto"/>
                                            <w:bottom w:val="none" w:sz="0" w:space="0" w:color="auto"/>
                                            <w:right w:val="none" w:sz="0" w:space="0" w:color="auto"/>
                                          </w:divBdr>
                                          <w:divsChild>
                                            <w:div w:id="1426799969">
                                              <w:marLeft w:val="0"/>
                                              <w:marRight w:val="0"/>
                                              <w:marTop w:val="0"/>
                                              <w:marBottom w:val="0"/>
                                              <w:divBdr>
                                                <w:top w:val="none" w:sz="0" w:space="0" w:color="auto"/>
                                                <w:left w:val="none" w:sz="0" w:space="0" w:color="auto"/>
                                                <w:bottom w:val="none" w:sz="0" w:space="0" w:color="auto"/>
                                                <w:right w:val="none" w:sz="0" w:space="0" w:color="auto"/>
                                              </w:divBdr>
                                              <w:divsChild>
                                                <w:div w:id="2108915246">
                                                  <w:marLeft w:val="0"/>
                                                  <w:marRight w:val="0"/>
                                                  <w:marTop w:val="0"/>
                                                  <w:marBottom w:val="0"/>
                                                  <w:divBdr>
                                                    <w:top w:val="none" w:sz="0" w:space="0" w:color="auto"/>
                                                    <w:left w:val="none" w:sz="0" w:space="0" w:color="auto"/>
                                                    <w:bottom w:val="none" w:sz="0" w:space="0" w:color="auto"/>
                                                    <w:right w:val="none" w:sz="0" w:space="0" w:color="auto"/>
                                                  </w:divBdr>
                                                  <w:divsChild>
                                                    <w:div w:id="1891728369">
                                                      <w:marLeft w:val="0"/>
                                                      <w:marRight w:val="0"/>
                                                      <w:marTop w:val="0"/>
                                                      <w:marBottom w:val="0"/>
                                                      <w:divBdr>
                                                        <w:top w:val="none" w:sz="0" w:space="0" w:color="auto"/>
                                                        <w:left w:val="none" w:sz="0" w:space="0" w:color="auto"/>
                                                        <w:bottom w:val="none" w:sz="0" w:space="0" w:color="auto"/>
                                                        <w:right w:val="none" w:sz="0" w:space="0" w:color="auto"/>
                                                      </w:divBdr>
                                                      <w:divsChild>
                                                        <w:div w:id="13794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81108400">
      <w:bodyDiv w:val="1"/>
      <w:marLeft w:val="0"/>
      <w:marRight w:val="0"/>
      <w:marTop w:val="0"/>
      <w:marBottom w:val="0"/>
      <w:divBdr>
        <w:top w:val="none" w:sz="0" w:space="0" w:color="auto"/>
        <w:left w:val="none" w:sz="0" w:space="0" w:color="auto"/>
        <w:bottom w:val="none" w:sz="0" w:space="0" w:color="auto"/>
        <w:right w:val="none" w:sz="0" w:space="0" w:color="auto"/>
      </w:divBdr>
    </w:div>
    <w:div w:id="1290891929">
      <w:bodyDiv w:val="1"/>
      <w:marLeft w:val="0"/>
      <w:marRight w:val="0"/>
      <w:marTop w:val="0"/>
      <w:marBottom w:val="0"/>
      <w:divBdr>
        <w:top w:val="none" w:sz="0" w:space="0" w:color="auto"/>
        <w:left w:val="none" w:sz="0" w:space="0" w:color="auto"/>
        <w:bottom w:val="none" w:sz="0" w:space="0" w:color="auto"/>
        <w:right w:val="none" w:sz="0" w:space="0" w:color="auto"/>
      </w:divBdr>
      <w:divsChild>
        <w:div w:id="1806925168">
          <w:marLeft w:val="0"/>
          <w:marRight w:val="0"/>
          <w:marTop w:val="0"/>
          <w:marBottom w:val="0"/>
          <w:divBdr>
            <w:top w:val="none" w:sz="0" w:space="0" w:color="auto"/>
            <w:left w:val="none" w:sz="0" w:space="0" w:color="auto"/>
            <w:bottom w:val="none" w:sz="0" w:space="0" w:color="auto"/>
            <w:right w:val="none" w:sz="0" w:space="0" w:color="auto"/>
          </w:divBdr>
          <w:divsChild>
            <w:div w:id="1349482163">
              <w:marLeft w:val="0"/>
              <w:marRight w:val="0"/>
              <w:marTop w:val="0"/>
              <w:marBottom w:val="0"/>
              <w:divBdr>
                <w:top w:val="none" w:sz="0" w:space="0" w:color="auto"/>
                <w:left w:val="none" w:sz="0" w:space="0" w:color="auto"/>
                <w:bottom w:val="none" w:sz="0" w:space="0" w:color="auto"/>
                <w:right w:val="none" w:sz="0" w:space="0" w:color="auto"/>
              </w:divBdr>
              <w:divsChild>
                <w:div w:id="2099716230">
                  <w:marLeft w:val="0"/>
                  <w:marRight w:val="0"/>
                  <w:marTop w:val="0"/>
                  <w:marBottom w:val="0"/>
                  <w:divBdr>
                    <w:top w:val="none" w:sz="0" w:space="0" w:color="auto"/>
                    <w:left w:val="none" w:sz="0" w:space="0" w:color="auto"/>
                    <w:bottom w:val="none" w:sz="0" w:space="0" w:color="auto"/>
                    <w:right w:val="none" w:sz="0" w:space="0" w:color="auto"/>
                  </w:divBdr>
                  <w:divsChild>
                    <w:div w:id="1426465127">
                      <w:marLeft w:val="0"/>
                      <w:marRight w:val="0"/>
                      <w:marTop w:val="0"/>
                      <w:marBottom w:val="0"/>
                      <w:divBdr>
                        <w:top w:val="none" w:sz="0" w:space="0" w:color="auto"/>
                        <w:left w:val="none" w:sz="0" w:space="0" w:color="auto"/>
                        <w:bottom w:val="none" w:sz="0" w:space="0" w:color="auto"/>
                        <w:right w:val="none" w:sz="0" w:space="0" w:color="auto"/>
                      </w:divBdr>
                      <w:divsChild>
                        <w:div w:id="1563522529">
                          <w:marLeft w:val="0"/>
                          <w:marRight w:val="0"/>
                          <w:marTop w:val="0"/>
                          <w:marBottom w:val="0"/>
                          <w:divBdr>
                            <w:top w:val="none" w:sz="0" w:space="0" w:color="auto"/>
                            <w:left w:val="none" w:sz="0" w:space="0" w:color="auto"/>
                            <w:bottom w:val="none" w:sz="0" w:space="0" w:color="auto"/>
                            <w:right w:val="none" w:sz="0" w:space="0" w:color="auto"/>
                          </w:divBdr>
                          <w:divsChild>
                            <w:div w:id="1156532508">
                              <w:marLeft w:val="0"/>
                              <w:marRight w:val="0"/>
                              <w:marTop w:val="0"/>
                              <w:marBottom w:val="0"/>
                              <w:divBdr>
                                <w:top w:val="none" w:sz="0" w:space="0" w:color="auto"/>
                                <w:left w:val="none" w:sz="0" w:space="0" w:color="auto"/>
                                <w:bottom w:val="none" w:sz="0" w:space="0" w:color="auto"/>
                                <w:right w:val="none" w:sz="0" w:space="0" w:color="auto"/>
                              </w:divBdr>
                              <w:divsChild>
                                <w:div w:id="250353777">
                                  <w:marLeft w:val="0"/>
                                  <w:marRight w:val="0"/>
                                  <w:marTop w:val="0"/>
                                  <w:marBottom w:val="0"/>
                                  <w:divBdr>
                                    <w:top w:val="none" w:sz="0" w:space="0" w:color="auto"/>
                                    <w:left w:val="none" w:sz="0" w:space="0" w:color="auto"/>
                                    <w:bottom w:val="none" w:sz="0" w:space="0" w:color="auto"/>
                                    <w:right w:val="none" w:sz="0" w:space="0" w:color="auto"/>
                                  </w:divBdr>
                                  <w:divsChild>
                                    <w:div w:id="1304968330">
                                      <w:marLeft w:val="0"/>
                                      <w:marRight w:val="0"/>
                                      <w:marTop w:val="150"/>
                                      <w:marBottom w:val="0"/>
                                      <w:divBdr>
                                        <w:top w:val="none" w:sz="0" w:space="0" w:color="auto"/>
                                        <w:left w:val="none" w:sz="0" w:space="0" w:color="auto"/>
                                        <w:bottom w:val="none" w:sz="0" w:space="0" w:color="auto"/>
                                        <w:right w:val="none" w:sz="0" w:space="0" w:color="auto"/>
                                      </w:divBdr>
                                      <w:divsChild>
                                        <w:div w:id="1117454665">
                                          <w:marLeft w:val="0"/>
                                          <w:marRight w:val="0"/>
                                          <w:marTop w:val="0"/>
                                          <w:marBottom w:val="0"/>
                                          <w:divBdr>
                                            <w:top w:val="none" w:sz="0" w:space="0" w:color="auto"/>
                                            <w:left w:val="none" w:sz="0" w:space="0" w:color="auto"/>
                                            <w:bottom w:val="none" w:sz="0" w:space="0" w:color="auto"/>
                                            <w:right w:val="none" w:sz="0" w:space="0" w:color="auto"/>
                                          </w:divBdr>
                                          <w:divsChild>
                                            <w:div w:id="1571430157">
                                              <w:marLeft w:val="0"/>
                                              <w:marRight w:val="0"/>
                                              <w:marTop w:val="0"/>
                                              <w:marBottom w:val="0"/>
                                              <w:divBdr>
                                                <w:top w:val="none" w:sz="0" w:space="0" w:color="auto"/>
                                                <w:left w:val="none" w:sz="0" w:space="0" w:color="auto"/>
                                                <w:bottom w:val="none" w:sz="0" w:space="0" w:color="auto"/>
                                                <w:right w:val="none" w:sz="0" w:space="0" w:color="auto"/>
                                              </w:divBdr>
                                              <w:divsChild>
                                                <w:div w:id="2005473124">
                                                  <w:marLeft w:val="0"/>
                                                  <w:marRight w:val="0"/>
                                                  <w:marTop w:val="0"/>
                                                  <w:marBottom w:val="0"/>
                                                  <w:divBdr>
                                                    <w:top w:val="none" w:sz="0" w:space="0" w:color="auto"/>
                                                    <w:left w:val="none" w:sz="0" w:space="0" w:color="auto"/>
                                                    <w:bottom w:val="none" w:sz="0" w:space="0" w:color="auto"/>
                                                    <w:right w:val="none" w:sz="0" w:space="0" w:color="auto"/>
                                                  </w:divBdr>
                                                  <w:divsChild>
                                                    <w:div w:id="229728579">
                                                      <w:marLeft w:val="0"/>
                                                      <w:marRight w:val="0"/>
                                                      <w:marTop w:val="0"/>
                                                      <w:marBottom w:val="0"/>
                                                      <w:divBdr>
                                                        <w:top w:val="none" w:sz="0" w:space="0" w:color="auto"/>
                                                        <w:left w:val="none" w:sz="0" w:space="0" w:color="auto"/>
                                                        <w:bottom w:val="none" w:sz="0" w:space="0" w:color="auto"/>
                                                        <w:right w:val="none" w:sz="0" w:space="0" w:color="auto"/>
                                                      </w:divBdr>
                                                      <w:divsChild>
                                                        <w:div w:id="15188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3485523">
      <w:bodyDiv w:val="1"/>
      <w:marLeft w:val="0"/>
      <w:marRight w:val="0"/>
      <w:marTop w:val="0"/>
      <w:marBottom w:val="0"/>
      <w:divBdr>
        <w:top w:val="none" w:sz="0" w:space="0" w:color="auto"/>
        <w:left w:val="none" w:sz="0" w:space="0" w:color="auto"/>
        <w:bottom w:val="none" w:sz="0" w:space="0" w:color="auto"/>
        <w:right w:val="none" w:sz="0" w:space="0" w:color="auto"/>
      </w:divBdr>
      <w:divsChild>
        <w:div w:id="1915623501">
          <w:marLeft w:val="2102"/>
          <w:marRight w:val="0"/>
          <w:marTop w:val="77"/>
          <w:marBottom w:val="0"/>
          <w:divBdr>
            <w:top w:val="none" w:sz="0" w:space="0" w:color="auto"/>
            <w:left w:val="none" w:sz="0" w:space="0" w:color="auto"/>
            <w:bottom w:val="none" w:sz="0" w:space="0" w:color="auto"/>
            <w:right w:val="none" w:sz="0" w:space="0" w:color="auto"/>
          </w:divBdr>
        </w:div>
      </w:divsChild>
    </w:div>
    <w:div w:id="1304316338">
      <w:bodyDiv w:val="1"/>
      <w:marLeft w:val="0"/>
      <w:marRight w:val="0"/>
      <w:marTop w:val="0"/>
      <w:marBottom w:val="0"/>
      <w:divBdr>
        <w:top w:val="none" w:sz="0" w:space="0" w:color="auto"/>
        <w:left w:val="none" w:sz="0" w:space="0" w:color="auto"/>
        <w:bottom w:val="none" w:sz="0" w:space="0" w:color="auto"/>
        <w:right w:val="none" w:sz="0" w:space="0" w:color="auto"/>
      </w:divBdr>
    </w:div>
    <w:div w:id="1338072550">
      <w:bodyDiv w:val="1"/>
      <w:marLeft w:val="0"/>
      <w:marRight w:val="0"/>
      <w:marTop w:val="0"/>
      <w:marBottom w:val="0"/>
      <w:divBdr>
        <w:top w:val="none" w:sz="0" w:space="0" w:color="auto"/>
        <w:left w:val="none" w:sz="0" w:space="0" w:color="auto"/>
        <w:bottom w:val="none" w:sz="0" w:space="0" w:color="auto"/>
        <w:right w:val="none" w:sz="0" w:space="0" w:color="auto"/>
      </w:divBdr>
    </w:div>
    <w:div w:id="1343703830">
      <w:bodyDiv w:val="1"/>
      <w:marLeft w:val="0"/>
      <w:marRight w:val="0"/>
      <w:marTop w:val="0"/>
      <w:marBottom w:val="0"/>
      <w:divBdr>
        <w:top w:val="none" w:sz="0" w:space="0" w:color="auto"/>
        <w:left w:val="none" w:sz="0" w:space="0" w:color="auto"/>
        <w:bottom w:val="none" w:sz="0" w:space="0" w:color="auto"/>
        <w:right w:val="none" w:sz="0" w:space="0" w:color="auto"/>
      </w:divBdr>
      <w:divsChild>
        <w:div w:id="1431969726">
          <w:marLeft w:val="1138"/>
          <w:marRight w:val="0"/>
          <w:marTop w:val="96"/>
          <w:marBottom w:val="0"/>
          <w:divBdr>
            <w:top w:val="none" w:sz="0" w:space="0" w:color="auto"/>
            <w:left w:val="none" w:sz="0" w:space="0" w:color="auto"/>
            <w:bottom w:val="none" w:sz="0" w:space="0" w:color="auto"/>
            <w:right w:val="none" w:sz="0" w:space="0" w:color="auto"/>
          </w:divBdr>
        </w:div>
      </w:divsChild>
    </w:div>
    <w:div w:id="1373725760">
      <w:bodyDiv w:val="1"/>
      <w:marLeft w:val="0"/>
      <w:marRight w:val="0"/>
      <w:marTop w:val="0"/>
      <w:marBottom w:val="0"/>
      <w:divBdr>
        <w:top w:val="none" w:sz="0" w:space="0" w:color="auto"/>
        <w:left w:val="none" w:sz="0" w:space="0" w:color="auto"/>
        <w:bottom w:val="none" w:sz="0" w:space="0" w:color="auto"/>
        <w:right w:val="none" w:sz="0" w:space="0" w:color="auto"/>
      </w:divBdr>
    </w:div>
    <w:div w:id="1405301479">
      <w:bodyDiv w:val="1"/>
      <w:marLeft w:val="0"/>
      <w:marRight w:val="0"/>
      <w:marTop w:val="0"/>
      <w:marBottom w:val="0"/>
      <w:divBdr>
        <w:top w:val="none" w:sz="0" w:space="0" w:color="auto"/>
        <w:left w:val="none" w:sz="0" w:space="0" w:color="auto"/>
        <w:bottom w:val="none" w:sz="0" w:space="0" w:color="auto"/>
        <w:right w:val="none" w:sz="0" w:space="0" w:color="auto"/>
      </w:divBdr>
    </w:div>
    <w:div w:id="1415084087">
      <w:bodyDiv w:val="1"/>
      <w:marLeft w:val="0"/>
      <w:marRight w:val="0"/>
      <w:marTop w:val="0"/>
      <w:marBottom w:val="0"/>
      <w:divBdr>
        <w:top w:val="none" w:sz="0" w:space="0" w:color="auto"/>
        <w:left w:val="none" w:sz="0" w:space="0" w:color="auto"/>
        <w:bottom w:val="none" w:sz="0" w:space="0" w:color="auto"/>
        <w:right w:val="none" w:sz="0" w:space="0" w:color="auto"/>
      </w:divBdr>
    </w:div>
    <w:div w:id="1477527002">
      <w:bodyDiv w:val="1"/>
      <w:marLeft w:val="0"/>
      <w:marRight w:val="0"/>
      <w:marTop w:val="0"/>
      <w:marBottom w:val="0"/>
      <w:divBdr>
        <w:top w:val="none" w:sz="0" w:space="0" w:color="auto"/>
        <w:left w:val="none" w:sz="0" w:space="0" w:color="auto"/>
        <w:bottom w:val="none" w:sz="0" w:space="0" w:color="auto"/>
        <w:right w:val="none" w:sz="0" w:space="0" w:color="auto"/>
      </w:divBdr>
    </w:div>
    <w:div w:id="1559047754">
      <w:bodyDiv w:val="1"/>
      <w:marLeft w:val="0"/>
      <w:marRight w:val="0"/>
      <w:marTop w:val="0"/>
      <w:marBottom w:val="0"/>
      <w:divBdr>
        <w:top w:val="none" w:sz="0" w:space="0" w:color="auto"/>
        <w:left w:val="none" w:sz="0" w:space="0" w:color="auto"/>
        <w:bottom w:val="none" w:sz="0" w:space="0" w:color="auto"/>
        <w:right w:val="none" w:sz="0" w:space="0" w:color="auto"/>
      </w:divBdr>
    </w:div>
    <w:div w:id="1565987663">
      <w:bodyDiv w:val="1"/>
      <w:marLeft w:val="0"/>
      <w:marRight w:val="0"/>
      <w:marTop w:val="0"/>
      <w:marBottom w:val="0"/>
      <w:divBdr>
        <w:top w:val="none" w:sz="0" w:space="0" w:color="auto"/>
        <w:left w:val="none" w:sz="0" w:space="0" w:color="auto"/>
        <w:bottom w:val="none" w:sz="0" w:space="0" w:color="auto"/>
        <w:right w:val="none" w:sz="0" w:space="0" w:color="auto"/>
      </w:divBdr>
    </w:div>
    <w:div w:id="1590231359">
      <w:bodyDiv w:val="1"/>
      <w:marLeft w:val="0"/>
      <w:marRight w:val="0"/>
      <w:marTop w:val="0"/>
      <w:marBottom w:val="0"/>
      <w:divBdr>
        <w:top w:val="none" w:sz="0" w:space="0" w:color="auto"/>
        <w:left w:val="none" w:sz="0" w:space="0" w:color="auto"/>
        <w:bottom w:val="none" w:sz="0" w:space="0" w:color="auto"/>
        <w:right w:val="none" w:sz="0" w:space="0" w:color="auto"/>
      </w:divBdr>
    </w:div>
    <w:div w:id="1596667004">
      <w:bodyDiv w:val="1"/>
      <w:marLeft w:val="0"/>
      <w:marRight w:val="0"/>
      <w:marTop w:val="0"/>
      <w:marBottom w:val="0"/>
      <w:divBdr>
        <w:top w:val="none" w:sz="0" w:space="0" w:color="auto"/>
        <w:left w:val="none" w:sz="0" w:space="0" w:color="auto"/>
        <w:bottom w:val="none" w:sz="0" w:space="0" w:color="auto"/>
        <w:right w:val="none" w:sz="0" w:space="0" w:color="auto"/>
      </w:divBdr>
    </w:div>
    <w:div w:id="1619868083">
      <w:bodyDiv w:val="1"/>
      <w:marLeft w:val="0"/>
      <w:marRight w:val="0"/>
      <w:marTop w:val="0"/>
      <w:marBottom w:val="0"/>
      <w:divBdr>
        <w:top w:val="none" w:sz="0" w:space="0" w:color="auto"/>
        <w:left w:val="none" w:sz="0" w:space="0" w:color="auto"/>
        <w:bottom w:val="none" w:sz="0" w:space="0" w:color="auto"/>
        <w:right w:val="none" w:sz="0" w:space="0" w:color="auto"/>
      </w:divBdr>
      <w:divsChild>
        <w:div w:id="1771965997">
          <w:marLeft w:val="2102"/>
          <w:marRight w:val="0"/>
          <w:marTop w:val="77"/>
          <w:marBottom w:val="0"/>
          <w:divBdr>
            <w:top w:val="none" w:sz="0" w:space="0" w:color="auto"/>
            <w:left w:val="none" w:sz="0" w:space="0" w:color="auto"/>
            <w:bottom w:val="none" w:sz="0" w:space="0" w:color="auto"/>
            <w:right w:val="none" w:sz="0" w:space="0" w:color="auto"/>
          </w:divBdr>
        </w:div>
      </w:divsChild>
    </w:div>
    <w:div w:id="1627541561">
      <w:bodyDiv w:val="1"/>
      <w:marLeft w:val="0"/>
      <w:marRight w:val="0"/>
      <w:marTop w:val="0"/>
      <w:marBottom w:val="0"/>
      <w:divBdr>
        <w:top w:val="none" w:sz="0" w:space="0" w:color="auto"/>
        <w:left w:val="none" w:sz="0" w:space="0" w:color="auto"/>
        <w:bottom w:val="none" w:sz="0" w:space="0" w:color="auto"/>
        <w:right w:val="none" w:sz="0" w:space="0" w:color="auto"/>
      </w:divBdr>
    </w:div>
    <w:div w:id="1628856624">
      <w:bodyDiv w:val="1"/>
      <w:marLeft w:val="0"/>
      <w:marRight w:val="0"/>
      <w:marTop w:val="0"/>
      <w:marBottom w:val="0"/>
      <w:divBdr>
        <w:top w:val="none" w:sz="0" w:space="0" w:color="auto"/>
        <w:left w:val="none" w:sz="0" w:space="0" w:color="auto"/>
        <w:bottom w:val="none" w:sz="0" w:space="0" w:color="auto"/>
        <w:right w:val="none" w:sz="0" w:space="0" w:color="auto"/>
      </w:divBdr>
    </w:div>
    <w:div w:id="1630893831">
      <w:bodyDiv w:val="1"/>
      <w:marLeft w:val="0"/>
      <w:marRight w:val="0"/>
      <w:marTop w:val="0"/>
      <w:marBottom w:val="0"/>
      <w:divBdr>
        <w:top w:val="none" w:sz="0" w:space="0" w:color="auto"/>
        <w:left w:val="none" w:sz="0" w:space="0" w:color="auto"/>
        <w:bottom w:val="none" w:sz="0" w:space="0" w:color="auto"/>
        <w:right w:val="none" w:sz="0" w:space="0" w:color="auto"/>
      </w:divBdr>
    </w:div>
    <w:div w:id="1631784168">
      <w:bodyDiv w:val="1"/>
      <w:marLeft w:val="0"/>
      <w:marRight w:val="0"/>
      <w:marTop w:val="0"/>
      <w:marBottom w:val="0"/>
      <w:divBdr>
        <w:top w:val="none" w:sz="0" w:space="0" w:color="auto"/>
        <w:left w:val="none" w:sz="0" w:space="0" w:color="auto"/>
        <w:bottom w:val="none" w:sz="0" w:space="0" w:color="auto"/>
        <w:right w:val="none" w:sz="0" w:space="0" w:color="auto"/>
      </w:divBdr>
      <w:divsChild>
        <w:div w:id="768894362">
          <w:marLeft w:val="1138"/>
          <w:marRight w:val="0"/>
          <w:marTop w:val="96"/>
          <w:marBottom w:val="0"/>
          <w:divBdr>
            <w:top w:val="none" w:sz="0" w:space="0" w:color="auto"/>
            <w:left w:val="none" w:sz="0" w:space="0" w:color="auto"/>
            <w:bottom w:val="none" w:sz="0" w:space="0" w:color="auto"/>
            <w:right w:val="none" w:sz="0" w:space="0" w:color="auto"/>
          </w:divBdr>
        </w:div>
      </w:divsChild>
    </w:div>
    <w:div w:id="1637028017">
      <w:bodyDiv w:val="1"/>
      <w:marLeft w:val="0"/>
      <w:marRight w:val="0"/>
      <w:marTop w:val="0"/>
      <w:marBottom w:val="0"/>
      <w:divBdr>
        <w:top w:val="none" w:sz="0" w:space="0" w:color="auto"/>
        <w:left w:val="none" w:sz="0" w:space="0" w:color="auto"/>
        <w:bottom w:val="none" w:sz="0" w:space="0" w:color="auto"/>
        <w:right w:val="none" w:sz="0" w:space="0" w:color="auto"/>
      </w:divBdr>
      <w:divsChild>
        <w:div w:id="259678074">
          <w:marLeft w:val="0"/>
          <w:marRight w:val="0"/>
          <w:marTop w:val="0"/>
          <w:marBottom w:val="0"/>
          <w:divBdr>
            <w:top w:val="none" w:sz="0" w:space="0" w:color="auto"/>
            <w:left w:val="none" w:sz="0" w:space="0" w:color="auto"/>
            <w:bottom w:val="none" w:sz="0" w:space="0" w:color="auto"/>
            <w:right w:val="none" w:sz="0" w:space="0" w:color="auto"/>
          </w:divBdr>
          <w:divsChild>
            <w:div w:id="2056923">
              <w:marLeft w:val="0"/>
              <w:marRight w:val="0"/>
              <w:marTop w:val="0"/>
              <w:marBottom w:val="0"/>
              <w:divBdr>
                <w:top w:val="none" w:sz="0" w:space="0" w:color="auto"/>
                <w:left w:val="none" w:sz="0" w:space="0" w:color="auto"/>
                <w:bottom w:val="none" w:sz="0" w:space="0" w:color="auto"/>
                <w:right w:val="none" w:sz="0" w:space="0" w:color="auto"/>
              </w:divBdr>
              <w:divsChild>
                <w:div w:id="1246380540">
                  <w:marLeft w:val="0"/>
                  <w:marRight w:val="0"/>
                  <w:marTop w:val="0"/>
                  <w:marBottom w:val="0"/>
                  <w:divBdr>
                    <w:top w:val="none" w:sz="0" w:space="0" w:color="auto"/>
                    <w:left w:val="none" w:sz="0" w:space="0" w:color="auto"/>
                    <w:bottom w:val="none" w:sz="0" w:space="0" w:color="auto"/>
                    <w:right w:val="none" w:sz="0" w:space="0" w:color="auto"/>
                  </w:divBdr>
                  <w:divsChild>
                    <w:div w:id="782114780">
                      <w:marLeft w:val="0"/>
                      <w:marRight w:val="0"/>
                      <w:marTop w:val="0"/>
                      <w:marBottom w:val="0"/>
                      <w:divBdr>
                        <w:top w:val="none" w:sz="0" w:space="0" w:color="auto"/>
                        <w:left w:val="none" w:sz="0" w:space="0" w:color="auto"/>
                        <w:bottom w:val="none" w:sz="0" w:space="0" w:color="auto"/>
                        <w:right w:val="none" w:sz="0" w:space="0" w:color="auto"/>
                      </w:divBdr>
                      <w:divsChild>
                        <w:div w:id="3961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650312">
      <w:bodyDiv w:val="1"/>
      <w:marLeft w:val="0"/>
      <w:marRight w:val="0"/>
      <w:marTop w:val="0"/>
      <w:marBottom w:val="0"/>
      <w:divBdr>
        <w:top w:val="none" w:sz="0" w:space="0" w:color="auto"/>
        <w:left w:val="none" w:sz="0" w:space="0" w:color="auto"/>
        <w:bottom w:val="none" w:sz="0" w:space="0" w:color="auto"/>
        <w:right w:val="none" w:sz="0" w:space="0" w:color="auto"/>
      </w:divBdr>
      <w:divsChild>
        <w:div w:id="363137050">
          <w:marLeft w:val="0"/>
          <w:marRight w:val="0"/>
          <w:marTop w:val="0"/>
          <w:marBottom w:val="0"/>
          <w:divBdr>
            <w:top w:val="none" w:sz="0" w:space="0" w:color="auto"/>
            <w:left w:val="none" w:sz="0" w:space="0" w:color="auto"/>
            <w:bottom w:val="none" w:sz="0" w:space="0" w:color="auto"/>
            <w:right w:val="none" w:sz="0" w:space="0" w:color="auto"/>
          </w:divBdr>
          <w:divsChild>
            <w:div w:id="333923617">
              <w:marLeft w:val="0"/>
              <w:marRight w:val="0"/>
              <w:marTop w:val="0"/>
              <w:marBottom w:val="0"/>
              <w:divBdr>
                <w:top w:val="none" w:sz="0" w:space="0" w:color="auto"/>
                <w:left w:val="none" w:sz="0" w:space="0" w:color="auto"/>
                <w:bottom w:val="none" w:sz="0" w:space="0" w:color="auto"/>
                <w:right w:val="none" w:sz="0" w:space="0" w:color="auto"/>
              </w:divBdr>
              <w:divsChild>
                <w:div w:id="1853954150">
                  <w:marLeft w:val="0"/>
                  <w:marRight w:val="0"/>
                  <w:marTop w:val="0"/>
                  <w:marBottom w:val="0"/>
                  <w:divBdr>
                    <w:top w:val="none" w:sz="0" w:space="0" w:color="auto"/>
                    <w:left w:val="none" w:sz="0" w:space="0" w:color="auto"/>
                    <w:bottom w:val="none" w:sz="0" w:space="0" w:color="auto"/>
                    <w:right w:val="none" w:sz="0" w:space="0" w:color="auto"/>
                  </w:divBdr>
                  <w:divsChild>
                    <w:div w:id="1280141993">
                      <w:marLeft w:val="0"/>
                      <w:marRight w:val="0"/>
                      <w:marTop w:val="0"/>
                      <w:marBottom w:val="0"/>
                      <w:divBdr>
                        <w:top w:val="none" w:sz="0" w:space="0" w:color="auto"/>
                        <w:left w:val="none" w:sz="0" w:space="0" w:color="auto"/>
                        <w:bottom w:val="none" w:sz="0" w:space="0" w:color="auto"/>
                        <w:right w:val="none" w:sz="0" w:space="0" w:color="auto"/>
                      </w:divBdr>
                      <w:divsChild>
                        <w:div w:id="33839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444769">
      <w:bodyDiv w:val="1"/>
      <w:marLeft w:val="0"/>
      <w:marRight w:val="0"/>
      <w:marTop w:val="0"/>
      <w:marBottom w:val="0"/>
      <w:divBdr>
        <w:top w:val="none" w:sz="0" w:space="0" w:color="auto"/>
        <w:left w:val="none" w:sz="0" w:space="0" w:color="auto"/>
        <w:bottom w:val="none" w:sz="0" w:space="0" w:color="auto"/>
        <w:right w:val="none" w:sz="0" w:space="0" w:color="auto"/>
      </w:divBdr>
    </w:div>
    <w:div w:id="1743605385">
      <w:bodyDiv w:val="1"/>
      <w:marLeft w:val="0"/>
      <w:marRight w:val="0"/>
      <w:marTop w:val="0"/>
      <w:marBottom w:val="0"/>
      <w:divBdr>
        <w:top w:val="none" w:sz="0" w:space="0" w:color="auto"/>
        <w:left w:val="none" w:sz="0" w:space="0" w:color="auto"/>
        <w:bottom w:val="none" w:sz="0" w:space="0" w:color="auto"/>
        <w:right w:val="none" w:sz="0" w:space="0" w:color="auto"/>
      </w:divBdr>
    </w:div>
    <w:div w:id="1790313943">
      <w:bodyDiv w:val="1"/>
      <w:marLeft w:val="0"/>
      <w:marRight w:val="0"/>
      <w:marTop w:val="0"/>
      <w:marBottom w:val="0"/>
      <w:divBdr>
        <w:top w:val="none" w:sz="0" w:space="0" w:color="auto"/>
        <w:left w:val="none" w:sz="0" w:space="0" w:color="auto"/>
        <w:bottom w:val="none" w:sz="0" w:space="0" w:color="auto"/>
        <w:right w:val="none" w:sz="0" w:space="0" w:color="auto"/>
      </w:divBdr>
    </w:div>
    <w:div w:id="1795520802">
      <w:bodyDiv w:val="1"/>
      <w:marLeft w:val="0"/>
      <w:marRight w:val="0"/>
      <w:marTop w:val="0"/>
      <w:marBottom w:val="0"/>
      <w:divBdr>
        <w:top w:val="none" w:sz="0" w:space="0" w:color="auto"/>
        <w:left w:val="none" w:sz="0" w:space="0" w:color="auto"/>
        <w:bottom w:val="none" w:sz="0" w:space="0" w:color="auto"/>
        <w:right w:val="none" w:sz="0" w:space="0" w:color="auto"/>
      </w:divBdr>
    </w:div>
    <w:div w:id="1801804160">
      <w:bodyDiv w:val="1"/>
      <w:marLeft w:val="0"/>
      <w:marRight w:val="0"/>
      <w:marTop w:val="0"/>
      <w:marBottom w:val="0"/>
      <w:divBdr>
        <w:top w:val="none" w:sz="0" w:space="0" w:color="auto"/>
        <w:left w:val="none" w:sz="0" w:space="0" w:color="auto"/>
        <w:bottom w:val="none" w:sz="0" w:space="0" w:color="auto"/>
        <w:right w:val="none" w:sz="0" w:space="0" w:color="auto"/>
      </w:divBdr>
    </w:div>
    <w:div w:id="1814714730">
      <w:bodyDiv w:val="1"/>
      <w:marLeft w:val="0"/>
      <w:marRight w:val="0"/>
      <w:marTop w:val="0"/>
      <w:marBottom w:val="0"/>
      <w:divBdr>
        <w:top w:val="none" w:sz="0" w:space="0" w:color="auto"/>
        <w:left w:val="none" w:sz="0" w:space="0" w:color="auto"/>
        <w:bottom w:val="none" w:sz="0" w:space="0" w:color="auto"/>
        <w:right w:val="none" w:sz="0" w:space="0" w:color="auto"/>
      </w:divBdr>
      <w:divsChild>
        <w:div w:id="489178009">
          <w:marLeft w:val="0"/>
          <w:marRight w:val="0"/>
          <w:marTop w:val="0"/>
          <w:marBottom w:val="0"/>
          <w:divBdr>
            <w:top w:val="none" w:sz="0" w:space="0" w:color="auto"/>
            <w:left w:val="none" w:sz="0" w:space="0" w:color="auto"/>
            <w:bottom w:val="none" w:sz="0" w:space="0" w:color="auto"/>
            <w:right w:val="none" w:sz="0" w:space="0" w:color="auto"/>
          </w:divBdr>
          <w:divsChild>
            <w:div w:id="1695183787">
              <w:marLeft w:val="0"/>
              <w:marRight w:val="0"/>
              <w:marTop w:val="0"/>
              <w:marBottom w:val="0"/>
              <w:divBdr>
                <w:top w:val="none" w:sz="0" w:space="0" w:color="auto"/>
                <w:left w:val="none" w:sz="0" w:space="0" w:color="auto"/>
                <w:bottom w:val="none" w:sz="0" w:space="0" w:color="auto"/>
                <w:right w:val="none" w:sz="0" w:space="0" w:color="auto"/>
              </w:divBdr>
              <w:divsChild>
                <w:div w:id="772018370">
                  <w:marLeft w:val="0"/>
                  <w:marRight w:val="0"/>
                  <w:marTop w:val="0"/>
                  <w:marBottom w:val="0"/>
                  <w:divBdr>
                    <w:top w:val="none" w:sz="0" w:space="0" w:color="auto"/>
                    <w:left w:val="none" w:sz="0" w:space="0" w:color="auto"/>
                    <w:bottom w:val="none" w:sz="0" w:space="0" w:color="auto"/>
                    <w:right w:val="none" w:sz="0" w:space="0" w:color="auto"/>
                  </w:divBdr>
                  <w:divsChild>
                    <w:div w:id="315308931">
                      <w:marLeft w:val="0"/>
                      <w:marRight w:val="0"/>
                      <w:marTop w:val="0"/>
                      <w:marBottom w:val="0"/>
                      <w:divBdr>
                        <w:top w:val="none" w:sz="0" w:space="0" w:color="auto"/>
                        <w:left w:val="none" w:sz="0" w:space="0" w:color="auto"/>
                        <w:bottom w:val="none" w:sz="0" w:space="0" w:color="auto"/>
                        <w:right w:val="none" w:sz="0" w:space="0" w:color="auto"/>
                      </w:divBdr>
                      <w:divsChild>
                        <w:div w:id="1411122694">
                          <w:marLeft w:val="0"/>
                          <w:marRight w:val="0"/>
                          <w:marTop w:val="0"/>
                          <w:marBottom w:val="0"/>
                          <w:divBdr>
                            <w:top w:val="none" w:sz="0" w:space="0" w:color="auto"/>
                            <w:left w:val="none" w:sz="0" w:space="0" w:color="auto"/>
                            <w:bottom w:val="none" w:sz="0" w:space="0" w:color="auto"/>
                            <w:right w:val="none" w:sz="0" w:space="0" w:color="auto"/>
                          </w:divBdr>
                          <w:divsChild>
                            <w:div w:id="596016002">
                              <w:marLeft w:val="0"/>
                              <w:marRight w:val="0"/>
                              <w:marTop w:val="0"/>
                              <w:marBottom w:val="0"/>
                              <w:divBdr>
                                <w:top w:val="none" w:sz="0" w:space="0" w:color="auto"/>
                                <w:left w:val="none" w:sz="0" w:space="0" w:color="auto"/>
                                <w:bottom w:val="none" w:sz="0" w:space="0" w:color="auto"/>
                                <w:right w:val="none" w:sz="0" w:space="0" w:color="auto"/>
                              </w:divBdr>
                              <w:divsChild>
                                <w:div w:id="1064330441">
                                  <w:marLeft w:val="0"/>
                                  <w:marRight w:val="0"/>
                                  <w:marTop w:val="0"/>
                                  <w:marBottom w:val="0"/>
                                  <w:divBdr>
                                    <w:top w:val="none" w:sz="0" w:space="0" w:color="auto"/>
                                    <w:left w:val="none" w:sz="0" w:space="0" w:color="auto"/>
                                    <w:bottom w:val="none" w:sz="0" w:space="0" w:color="auto"/>
                                    <w:right w:val="none" w:sz="0" w:space="0" w:color="auto"/>
                                  </w:divBdr>
                                  <w:divsChild>
                                    <w:div w:id="1618443554">
                                      <w:marLeft w:val="0"/>
                                      <w:marRight w:val="0"/>
                                      <w:marTop w:val="150"/>
                                      <w:marBottom w:val="0"/>
                                      <w:divBdr>
                                        <w:top w:val="none" w:sz="0" w:space="0" w:color="auto"/>
                                        <w:left w:val="none" w:sz="0" w:space="0" w:color="auto"/>
                                        <w:bottom w:val="none" w:sz="0" w:space="0" w:color="auto"/>
                                        <w:right w:val="none" w:sz="0" w:space="0" w:color="auto"/>
                                      </w:divBdr>
                                      <w:divsChild>
                                        <w:div w:id="715350706">
                                          <w:marLeft w:val="0"/>
                                          <w:marRight w:val="0"/>
                                          <w:marTop w:val="0"/>
                                          <w:marBottom w:val="0"/>
                                          <w:divBdr>
                                            <w:top w:val="none" w:sz="0" w:space="0" w:color="auto"/>
                                            <w:left w:val="none" w:sz="0" w:space="0" w:color="auto"/>
                                            <w:bottom w:val="none" w:sz="0" w:space="0" w:color="auto"/>
                                            <w:right w:val="none" w:sz="0" w:space="0" w:color="auto"/>
                                          </w:divBdr>
                                          <w:divsChild>
                                            <w:div w:id="1743674272">
                                              <w:marLeft w:val="0"/>
                                              <w:marRight w:val="0"/>
                                              <w:marTop w:val="0"/>
                                              <w:marBottom w:val="0"/>
                                              <w:divBdr>
                                                <w:top w:val="none" w:sz="0" w:space="0" w:color="auto"/>
                                                <w:left w:val="none" w:sz="0" w:space="0" w:color="auto"/>
                                                <w:bottom w:val="none" w:sz="0" w:space="0" w:color="auto"/>
                                                <w:right w:val="none" w:sz="0" w:space="0" w:color="auto"/>
                                              </w:divBdr>
                                              <w:divsChild>
                                                <w:div w:id="473449643">
                                                  <w:marLeft w:val="0"/>
                                                  <w:marRight w:val="0"/>
                                                  <w:marTop w:val="0"/>
                                                  <w:marBottom w:val="0"/>
                                                  <w:divBdr>
                                                    <w:top w:val="none" w:sz="0" w:space="0" w:color="auto"/>
                                                    <w:left w:val="none" w:sz="0" w:space="0" w:color="auto"/>
                                                    <w:bottom w:val="none" w:sz="0" w:space="0" w:color="auto"/>
                                                    <w:right w:val="none" w:sz="0" w:space="0" w:color="auto"/>
                                                  </w:divBdr>
                                                  <w:divsChild>
                                                    <w:div w:id="2134517480">
                                                      <w:marLeft w:val="0"/>
                                                      <w:marRight w:val="0"/>
                                                      <w:marTop w:val="0"/>
                                                      <w:marBottom w:val="0"/>
                                                      <w:divBdr>
                                                        <w:top w:val="none" w:sz="0" w:space="0" w:color="auto"/>
                                                        <w:left w:val="none" w:sz="0" w:space="0" w:color="auto"/>
                                                        <w:bottom w:val="none" w:sz="0" w:space="0" w:color="auto"/>
                                                        <w:right w:val="none" w:sz="0" w:space="0" w:color="auto"/>
                                                      </w:divBdr>
                                                      <w:divsChild>
                                                        <w:div w:id="35632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2744525">
      <w:bodyDiv w:val="1"/>
      <w:marLeft w:val="0"/>
      <w:marRight w:val="0"/>
      <w:marTop w:val="0"/>
      <w:marBottom w:val="0"/>
      <w:divBdr>
        <w:top w:val="none" w:sz="0" w:space="0" w:color="auto"/>
        <w:left w:val="none" w:sz="0" w:space="0" w:color="auto"/>
        <w:bottom w:val="none" w:sz="0" w:space="0" w:color="auto"/>
        <w:right w:val="none" w:sz="0" w:space="0" w:color="auto"/>
      </w:divBdr>
    </w:div>
    <w:div w:id="1846632679">
      <w:bodyDiv w:val="1"/>
      <w:marLeft w:val="0"/>
      <w:marRight w:val="0"/>
      <w:marTop w:val="0"/>
      <w:marBottom w:val="0"/>
      <w:divBdr>
        <w:top w:val="none" w:sz="0" w:space="0" w:color="auto"/>
        <w:left w:val="none" w:sz="0" w:space="0" w:color="auto"/>
        <w:bottom w:val="none" w:sz="0" w:space="0" w:color="auto"/>
        <w:right w:val="none" w:sz="0" w:space="0" w:color="auto"/>
      </w:divBdr>
      <w:divsChild>
        <w:div w:id="1997293299">
          <w:marLeft w:val="0"/>
          <w:marRight w:val="0"/>
          <w:marTop w:val="0"/>
          <w:marBottom w:val="0"/>
          <w:divBdr>
            <w:top w:val="none" w:sz="0" w:space="0" w:color="auto"/>
            <w:left w:val="none" w:sz="0" w:space="0" w:color="auto"/>
            <w:bottom w:val="none" w:sz="0" w:space="0" w:color="auto"/>
            <w:right w:val="none" w:sz="0" w:space="0" w:color="auto"/>
          </w:divBdr>
          <w:divsChild>
            <w:div w:id="1096294722">
              <w:marLeft w:val="0"/>
              <w:marRight w:val="0"/>
              <w:marTop w:val="0"/>
              <w:marBottom w:val="0"/>
              <w:divBdr>
                <w:top w:val="none" w:sz="0" w:space="0" w:color="auto"/>
                <w:left w:val="none" w:sz="0" w:space="0" w:color="auto"/>
                <w:bottom w:val="none" w:sz="0" w:space="0" w:color="auto"/>
                <w:right w:val="none" w:sz="0" w:space="0" w:color="auto"/>
              </w:divBdr>
              <w:divsChild>
                <w:div w:id="1810902044">
                  <w:marLeft w:val="0"/>
                  <w:marRight w:val="0"/>
                  <w:marTop w:val="0"/>
                  <w:marBottom w:val="0"/>
                  <w:divBdr>
                    <w:top w:val="none" w:sz="0" w:space="0" w:color="auto"/>
                    <w:left w:val="none" w:sz="0" w:space="0" w:color="auto"/>
                    <w:bottom w:val="none" w:sz="0" w:space="0" w:color="auto"/>
                    <w:right w:val="none" w:sz="0" w:space="0" w:color="auto"/>
                  </w:divBdr>
                  <w:divsChild>
                    <w:div w:id="1944218848">
                      <w:marLeft w:val="0"/>
                      <w:marRight w:val="0"/>
                      <w:marTop w:val="0"/>
                      <w:marBottom w:val="0"/>
                      <w:divBdr>
                        <w:top w:val="none" w:sz="0" w:space="0" w:color="auto"/>
                        <w:left w:val="none" w:sz="0" w:space="0" w:color="auto"/>
                        <w:bottom w:val="none" w:sz="0" w:space="0" w:color="auto"/>
                        <w:right w:val="none" w:sz="0" w:space="0" w:color="auto"/>
                      </w:divBdr>
                      <w:divsChild>
                        <w:div w:id="72976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645593">
      <w:bodyDiv w:val="1"/>
      <w:marLeft w:val="0"/>
      <w:marRight w:val="0"/>
      <w:marTop w:val="0"/>
      <w:marBottom w:val="0"/>
      <w:divBdr>
        <w:top w:val="none" w:sz="0" w:space="0" w:color="auto"/>
        <w:left w:val="none" w:sz="0" w:space="0" w:color="auto"/>
        <w:bottom w:val="none" w:sz="0" w:space="0" w:color="auto"/>
        <w:right w:val="none" w:sz="0" w:space="0" w:color="auto"/>
      </w:divBdr>
    </w:div>
    <w:div w:id="1863204346">
      <w:bodyDiv w:val="1"/>
      <w:marLeft w:val="0"/>
      <w:marRight w:val="0"/>
      <w:marTop w:val="0"/>
      <w:marBottom w:val="0"/>
      <w:divBdr>
        <w:top w:val="none" w:sz="0" w:space="0" w:color="auto"/>
        <w:left w:val="none" w:sz="0" w:space="0" w:color="auto"/>
        <w:bottom w:val="none" w:sz="0" w:space="0" w:color="auto"/>
        <w:right w:val="none" w:sz="0" w:space="0" w:color="auto"/>
      </w:divBdr>
    </w:div>
    <w:div w:id="1875920061">
      <w:bodyDiv w:val="1"/>
      <w:marLeft w:val="0"/>
      <w:marRight w:val="0"/>
      <w:marTop w:val="0"/>
      <w:marBottom w:val="0"/>
      <w:divBdr>
        <w:top w:val="none" w:sz="0" w:space="0" w:color="auto"/>
        <w:left w:val="none" w:sz="0" w:space="0" w:color="auto"/>
        <w:bottom w:val="none" w:sz="0" w:space="0" w:color="auto"/>
        <w:right w:val="none" w:sz="0" w:space="0" w:color="auto"/>
      </w:divBdr>
      <w:divsChild>
        <w:div w:id="1188175764">
          <w:marLeft w:val="1138"/>
          <w:marRight w:val="0"/>
          <w:marTop w:val="96"/>
          <w:marBottom w:val="0"/>
          <w:divBdr>
            <w:top w:val="none" w:sz="0" w:space="0" w:color="auto"/>
            <w:left w:val="none" w:sz="0" w:space="0" w:color="auto"/>
            <w:bottom w:val="none" w:sz="0" w:space="0" w:color="auto"/>
            <w:right w:val="none" w:sz="0" w:space="0" w:color="auto"/>
          </w:divBdr>
        </w:div>
      </w:divsChild>
    </w:div>
    <w:div w:id="1875995814">
      <w:bodyDiv w:val="1"/>
      <w:marLeft w:val="0"/>
      <w:marRight w:val="0"/>
      <w:marTop w:val="0"/>
      <w:marBottom w:val="0"/>
      <w:divBdr>
        <w:top w:val="none" w:sz="0" w:space="0" w:color="auto"/>
        <w:left w:val="none" w:sz="0" w:space="0" w:color="auto"/>
        <w:bottom w:val="none" w:sz="0" w:space="0" w:color="auto"/>
        <w:right w:val="none" w:sz="0" w:space="0" w:color="auto"/>
      </w:divBdr>
    </w:div>
    <w:div w:id="1910535274">
      <w:bodyDiv w:val="1"/>
      <w:marLeft w:val="0"/>
      <w:marRight w:val="0"/>
      <w:marTop w:val="0"/>
      <w:marBottom w:val="0"/>
      <w:divBdr>
        <w:top w:val="none" w:sz="0" w:space="0" w:color="auto"/>
        <w:left w:val="none" w:sz="0" w:space="0" w:color="auto"/>
        <w:bottom w:val="none" w:sz="0" w:space="0" w:color="auto"/>
        <w:right w:val="none" w:sz="0" w:space="0" w:color="auto"/>
      </w:divBdr>
    </w:div>
    <w:div w:id="1912037958">
      <w:bodyDiv w:val="1"/>
      <w:marLeft w:val="0"/>
      <w:marRight w:val="0"/>
      <w:marTop w:val="0"/>
      <w:marBottom w:val="0"/>
      <w:divBdr>
        <w:top w:val="none" w:sz="0" w:space="0" w:color="auto"/>
        <w:left w:val="none" w:sz="0" w:space="0" w:color="auto"/>
        <w:bottom w:val="none" w:sz="0" w:space="0" w:color="auto"/>
        <w:right w:val="none" w:sz="0" w:space="0" w:color="auto"/>
      </w:divBdr>
      <w:divsChild>
        <w:div w:id="921450062">
          <w:marLeft w:val="0"/>
          <w:marRight w:val="0"/>
          <w:marTop w:val="0"/>
          <w:marBottom w:val="0"/>
          <w:divBdr>
            <w:top w:val="none" w:sz="0" w:space="0" w:color="auto"/>
            <w:left w:val="none" w:sz="0" w:space="0" w:color="auto"/>
            <w:bottom w:val="none" w:sz="0" w:space="0" w:color="auto"/>
            <w:right w:val="none" w:sz="0" w:space="0" w:color="auto"/>
          </w:divBdr>
          <w:divsChild>
            <w:div w:id="216824051">
              <w:marLeft w:val="0"/>
              <w:marRight w:val="0"/>
              <w:marTop w:val="0"/>
              <w:marBottom w:val="0"/>
              <w:divBdr>
                <w:top w:val="none" w:sz="0" w:space="0" w:color="auto"/>
                <w:left w:val="none" w:sz="0" w:space="0" w:color="auto"/>
                <w:bottom w:val="none" w:sz="0" w:space="0" w:color="auto"/>
                <w:right w:val="none" w:sz="0" w:space="0" w:color="auto"/>
              </w:divBdr>
              <w:divsChild>
                <w:div w:id="930091196">
                  <w:marLeft w:val="0"/>
                  <w:marRight w:val="0"/>
                  <w:marTop w:val="0"/>
                  <w:marBottom w:val="0"/>
                  <w:divBdr>
                    <w:top w:val="none" w:sz="0" w:space="0" w:color="auto"/>
                    <w:left w:val="none" w:sz="0" w:space="0" w:color="auto"/>
                    <w:bottom w:val="none" w:sz="0" w:space="0" w:color="auto"/>
                    <w:right w:val="none" w:sz="0" w:space="0" w:color="auto"/>
                  </w:divBdr>
                  <w:divsChild>
                    <w:div w:id="880827940">
                      <w:marLeft w:val="0"/>
                      <w:marRight w:val="0"/>
                      <w:marTop w:val="0"/>
                      <w:marBottom w:val="0"/>
                      <w:divBdr>
                        <w:top w:val="none" w:sz="0" w:space="0" w:color="auto"/>
                        <w:left w:val="none" w:sz="0" w:space="0" w:color="auto"/>
                        <w:bottom w:val="none" w:sz="0" w:space="0" w:color="auto"/>
                        <w:right w:val="none" w:sz="0" w:space="0" w:color="auto"/>
                      </w:divBdr>
                      <w:divsChild>
                        <w:div w:id="1004287732">
                          <w:marLeft w:val="0"/>
                          <w:marRight w:val="0"/>
                          <w:marTop w:val="0"/>
                          <w:marBottom w:val="0"/>
                          <w:divBdr>
                            <w:top w:val="none" w:sz="0" w:space="0" w:color="auto"/>
                            <w:left w:val="none" w:sz="0" w:space="0" w:color="auto"/>
                            <w:bottom w:val="none" w:sz="0" w:space="0" w:color="auto"/>
                            <w:right w:val="none" w:sz="0" w:space="0" w:color="auto"/>
                          </w:divBdr>
                          <w:divsChild>
                            <w:div w:id="778255833">
                              <w:marLeft w:val="0"/>
                              <w:marRight w:val="0"/>
                              <w:marTop w:val="0"/>
                              <w:marBottom w:val="0"/>
                              <w:divBdr>
                                <w:top w:val="none" w:sz="0" w:space="0" w:color="auto"/>
                                <w:left w:val="none" w:sz="0" w:space="0" w:color="auto"/>
                                <w:bottom w:val="none" w:sz="0" w:space="0" w:color="auto"/>
                                <w:right w:val="none" w:sz="0" w:space="0" w:color="auto"/>
                              </w:divBdr>
                              <w:divsChild>
                                <w:div w:id="1357384356">
                                  <w:marLeft w:val="0"/>
                                  <w:marRight w:val="0"/>
                                  <w:marTop w:val="0"/>
                                  <w:marBottom w:val="0"/>
                                  <w:divBdr>
                                    <w:top w:val="none" w:sz="0" w:space="0" w:color="auto"/>
                                    <w:left w:val="none" w:sz="0" w:space="0" w:color="auto"/>
                                    <w:bottom w:val="none" w:sz="0" w:space="0" w:color="auto"/>
                                    <w:right w:val="none" w:sz="0" w:space="0" w:color="auto"/>
                                  </w:divBdr>
                                  <w:divsChild>
                                    <w:div w:id="504322510">
                                      <w:marLeft w:val="0"/>
                                      <w:marRight w:val="0"/>
                                      <w:marTop w:val="0"/>
                                      <w:marBottom w:val="0"/>
                                      <w:divBdr>
                                        <w:top w:val="none" w:sz="0" w:space="0" w:color="auto"/>
                                        <w:left w:val="none" w:sz="0" w:space="0" w:color="auto"/>
                                        <w:bottom w:val="none" w:sz="0" w:space="0" w:color="auto"/>
                                        <w:right w:val="none" w:sz="0" w:space="0" w:color="auto"/>
                                      </w:divBdr>
                                      <w:divsChild>
                                        <w:div w:id="706687560">
                                          <w:marLeft w:val="0"/>
                                          <w:marRight w:val="0"/>
                                          <w:marTop w:val="0"/>
                                          <w:marBottom w:val="0"/>
                                          <w:divBdr>
                                            <w:top w:val="none" w:sz="0" w:space="0" w:color="auto"/>
                                            <w:left w:val="none" w:sz="0" w:space="0" w:color="auto"/>
                                            <w:bottom w:val="none" w:sz="0" w:space="0" w:color="auto"/>
                                            <w:right w:val="none" w:sz="0" w:space="0" w:color="auto"/>
                                          </w:divBdr>
                                          <w:divsChild>
                                            <w:div w:id="27800000">
                                              <w:marLeft w:val="0"/>
                                              <w:marRight w:val="0"/>
                                              <w:marTop w:val="0"/>
                                              <w:marBottom w:val="0"/>
                                              <w:divBdr>
                                                <w:top w:val="none" w:sz="0" w:space="0" w:color="auto"/>
                                                <w:left w:val="none" w:sz="0" w:space="0" w:color="auto"/>
                                                <w:bottom w:val="none" w:sz="0" w:space="0" w:color="auto"/>
                                                <w:right w:val="none" w:sz="0" w:space="0" w:color="auto"/>
                                              </w:divBdr>
                                              <w:divsChild>
                                                <w:div w:id="1062363166">
                                                  <w:marLeft w:val="0"/>
                                                  <w:marRight w:val="0"/>
                                                  <w:marTop w:val="0"/>
                                                  <w:marBottom w:val="0"/>
                                                  <w:divBdr>
                                                    <w:top w:val="none" w:sz="0" w:space="0" w:color="auto"/>
                                                    <w:left w:val="none" w:sz="0" w:space="0" w:color="auto"/>
                                                    <w:bottom w:val="none" w:sz="0" w:space="0" w:color="auto"/>
                                                    <w:right w:val="none" w:sz="0" w:space="0" w:color="auto"/>
                                                  </w:divBdr>
                                                  <w:divsChild>
                                                    <w:div w:id="2091847803">
                                                      <w:marLeft w:val="0"/>
                                                      <w:marRight w:val="0"/>
                                                      <w:marTop w:val="0"/>
                                                      <w:marBottom w:val="0"/>
                                                      <w:divBdr>
                                                        <w:top w:val="none" w:sz="0" w:space="0" w:color="auto"/>
                                                        <w:left w:val="none" w:sz="0" w:space="0" w:color="auto"/>
                                                        <w:bottom w:val="none" w:sz="0" w:space="0" w:color="auto"/>
                                                        <w:right w:val="none" w:sz="0" w:space="0" w:color="auto"/>
                                                      </w:divBdr>
                                                      <w:divsChild>
                                                        <w:div w:id="1673337561">
                                                          <w:marLeft w:val="0"/>
                                                          <w:marRight w:val="0"/>
                                                          <w:marTop w:val="0"/>
                                                          <w:marBottom w:val="0"/>
                                                          <w:divBdr>
                                                            <w:top w:val="none" w:sz="0" w:space="0" w:color="auto"/>
                                                            <w:left w:val="none" w:sz="0" w:space="0" w:color="auto"/>
                                                            <w:bottom w:val="none" w:sz="0" w:space="0" w:color="auto"/>
                                                            <w:right w:val="none" w:sz="0" w:space="0" w:color="auto"/>
                                                          </w:divBdr>
                                                          <w:divsChild>
                                                            <w:div w:id="1214467640">
                                                              <w:marLeft w:val="0"/>
                                                              <w:marRight w:val="0"/>
                                                              <w:marTop w:val="0"/>
                                                              <w:marBottom w:val="0"/>
                                                              <w:divBdr>
                                                                <w:top w:val="none" w:sz="0" w:space="0" w:color="auto"/>
                                                                <w:left w:val="none" w:sz="0" w:space="0" w:color="auto"/>
                                                                <w:bottom w:val="none" w:sz="0" w:space="0" w:color="auto"/>
                                                                <w:right w:val="none" w:sz="0" w:space="0" w:color="auto"/>
                                                              </w:divBdr>
                                                              <w:divsChild>
                                                                <w:div w:id="1497961298">
                                                                  <w:marLeft w:val="0"/>
                                                                  <w:marRight w:val="0"/>
                                                                  <w:marTop w:val="0"/>
                                                                  <w:marBottom w:val="0"/>
                                                                  <w:divBdr>
                                                                    <w:top w:val="none" w:sz="0" w:space="0" w:color="auto"/>
                                                                    <w:left w:val="none" w:sz="0" w:space="0" w:color="auto"/>
                                                                    <w:bottom w:val="none" w:sz="0" w:space="0" w:color="auto"/>
                                                                    <w:right w:val="none" w:sz="0" w:space="0" w:color="auto"/>
                                                                  </w:divBdr>
                                                                  <w:divsChild>
                                                                    <w:div w:id="88586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0501212">
      <w:bodyDiv w:val="1"/>
      <w:marLeft w:val="0"/>
      <w:marRight w:val="0"/>
      <w:marTop w:val="0"/>
      <w:marBottom w:val="0"/>
      <w:divBdr>
        <w:top w:val="none" w:sz="0" w:space="0" w:color="auto"/>
        <w:left w:val="none" w:sz="0" w:space="0" w:color="auto"/>
        <w:bottom w:val="none" w:sz="0" w:space="0" w:color="auto"/>
        <w:right w:val="none" w:sz="0" w:space="0" w:color="auto"/>
      </w:divBdr>
      <w:divsChild>
        <w:div w:id="50815423">
          <w:marLeft w:val="0"/>
          <w:marRight w:val="0"/>
          <w:marTop w:val="0"/>
          <w:marBottom w:val="0"/>
          <w:divBdr>
            <w:top w:val="none" w:sz="0" w:space="0" w:color="auto"/>
            <w:left w:val="none" w:sz="0" w:space="0" w:color="auto"/>
            <w:bottom w:val="none" w:sz="0" w:space="0" w:color="auto"/>
            <w:right w:val="none" w:sz="0" w:space="0" w:color="auto"/>
          </w:divBdr>
          <w:divsChild>
            <w:div w:id="724185855">
              <w:marLeft w:val="0"/>
              <w:marRight w:val="0"/>
              <w:marTop w:val="0"/>
              <w:marBottom w:val="0"/>
              <w:divBdr>
                <w:top w:val="none" w:sz="0" w:space="0" w:color="auto"/>
                <w:left w:val="none" w:sz="0" w:space="0" w:color="auto"/>
                <w:bottom w:val="none" w:sz="0" w:space="0" w:color="auto"/>
                <w:right w:val="none" w:sz="0" w:space="0" w:color="auto"/>
              </w:divBdr>
              <w:divsChild>
                <w:div w:id="917325703">
                  <w:marLeft w:val="0"/>
                  <w:marRight w:val="0"/>
                  <w:marTop w:val="0"/>
                  <w:marBottom w:val="0"/>
                  <w:divBdr>
                    <w:top w:val="none" w:sz="0" w:space="0" w:color="auto"/>
                    <w:left w:val="none" w:sz="0" w:space="0" w:color="auto"/>
                    <w:bottom w:val="none" w:sz="0" w:space="0" w:color="auto"/>
                    <w:right w:val="none" w:sz="0" w:space="0" w:color="auto"/>
                  </w:divBdr>
                  <w:divsChild>
                    <w:div w:id="1957635806">
                      <w:marLeft w:val="0"/>
                      <w:marRight w:val="0"/>
                      <w:marTop w:val="0"/>
                      <w:marBottom w:val="0"/>
                      <w:divBdr>
                        <w:top w:val="none" w:sz="0" w:space="0" w:color="auto"/>
                        <w:left w:val="none" w:sz="0" w:space="0" w:color="auto"/>
                        <w:bottom w:val="none" w:sz="0" w:space="0" w:color="auto"/>
                        <w:right w:val="none" w:sz="0" w:space="0" w:color="auto"/>
                      </w:divBdr>
                      <w:divsChild>
                        <w:div w:id="177478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755151">
      <w:bodyDiv w:val="1"/>
      <w:marLeft w:val="0"/>
      <w:marRight w:val="0"/>
      <w:marTop w:val="0"/>
      <w:marBottom w:val="0"/>
      <w:divBdr>
        <w:top w:val="none" w:sz="0" w:space="0" w:color="auto"/>
        <w:left w:val="none" w:sz="0" w:space="0" w:color="auto"/>
        <w:bottom w:val="none" w:sz="0" w:space="0" w:color="auto"/>
        <w:right w:val="none" w:sz="0" w:space="0" w:color="auto"/>
      </w:divBdr>
      <w:divsChild>
        <w:div w:id="1980761064">
          <w:marLeft w:val="2102"/>
          <w:marRight w:val="0"/>
          <w:marTop w:val="77"/>
          <w:marBottom w:val="0"/>
          <w:divBdr>
            <w:top w:val="none" w:sz="0" w:space="0" w:color="auto"/>
            <w:left w:val="none" w:sz="0" w:space="0" w:color="auto"/>
            <w:bottom w:val="none" w:sz="0" w:space="0" w:color="auto"/>
            <w:right w:val="none" w:sz="0" w:space="0" w:color="auto"/>
          </w:divBdr>
        </w:div>
      </w:divsChild>
    </w:div>
    <w:div w:id="1955012405">
      <w:bodyDiv w:val="1"/>
      <w:marLeft w:val="0"/>
      <w:marRight w:val="0"/>
      <w:marTop w:val="0"/>
      <w:marBottom w:val="0"/>
      <w:divBdr>
        <w:top w:val="none" w:sz="0" w:space="0" w:color="auto"/>
        <w:left w:val="none" w:sz="0" w:space="0" w:color="auto"/>
        <w:bottom w:val="none" w:sz="0" w:space="0" w:color="auto"/>
        <w:right w:val="none" w:sz="0" w:space="0" w:color="auto"/>
      </w:divBdr>
    </w:div>
    <w:div w:id="1959675689">
      <w:bodyDiv w:val="1"/>
      <w:marLeft w:val="0"/>
      <w:marRight w:val="0"/>
      <w:marTop w:val="0"/>
      <w:marBottom w:val="0"/>
      <w:divBdr>
        <w:top w:val="none" w:sz="0" w:space="0" w:color="auto"/>
        <w:left w:val="none" w:sz="0" w:space="0" w:color="auto"/>
        <w:bottom w:val="none" w:sz="0" w:space="0" w:color="auto"/>
        <w:right w:val="none" w:sz="0" w:space="0" w:color="auto"/>
      </w:divBdr>
    </w:div>
    <w:div w:id="1979219893">
      <w:bodyDiv w:val="1"/>
      <w:marLeft w:val="0"/>
      <w:marRight w:val="0"/>
      <w:marTop w:val="0"/>
      <w:marBottom w:val="0"/>
      <w:divBdr>
        <w:top w:val="none" w:sz="0" w:space="0" w:color="auto"/>
        <w:left w:val="none" w:sz="0" w:space="0" w:color="auto"/>
        <w:bottom w:val="none" w:sz="0" w:space="0" w:color="auto"/>
        <w:right w:val="none" w:sz="0" w:space="0" w:color="auto"/>
      </w:divBdr>
      <w:divsChild>
        <w:div w:id="2050648258">
          <w:marLeft w:val="0"/>
          <w:marRight w:val="0"/>
          <w:marTop w:val="0"/>
          <w:marBottom w:val="0"/>
          <w:divBdr>
            <w:top w:val="none" w:sz="0" w:space="0" w:color="auto"/>
            <w:left w:val="none" w:sz="0" w:space="0" w:color="auto"/>
            <w:bottom w:val="none" w:sz="0" w:space="0" w:color="auto"/>
            <w:right w:val="none" w:sz="0" w:space="0" w:color="auto"/>
          </w:divBdr>
          <w:divsChild>
            <w:div w:id="2098625084">
              <w:marLeft w:val="0"/>
              <w:marRight w:val="0"/>
              <w:marTop w:val="0"/>
              <w:marBottom w:val="0"/>
              <w:divBdr>
                <w:top w:val="none" w:sz="0" w:space="0" w:color="auto"/>
                <w:left w:val="none" w:sz="0" w:space="0" w:color="auto"/>
                <w:bottom w:val="none" w:sz="0" w:space="0" w:color="auto"/>
                <w:right w:val="none" w:sz="0" w:space="0" w:color="auto"/>
              </w:divBdr>
              <w:divsChild>
                <w:div w:id="310865924">
                  <w:marLeft w:val="0"/>
                  <w:marRight w:val="0"/>
                  <w:marTop w:val="0"/>
                  <w:marBottom w:val="0"/>
                  <w:divBdr>
                    <w:top w:val="none" w:sz="0" w:space="0" w:color="auto"/>
                    <w:left w:val="none" w:sz="0" w:space="0" w:color="auto"/>
                    <w:bottom w:val="none" w:sz="0" w:space="0" w:color="auto"/>
                    <w:right w:val="none" w:sz="0" w:space="0" w:color="auto"/>
                  </w:divBdr>
                  <w:divsChild>
                    <w:div w:id="1340082197">
                      <w:marLeft w:val="0"/>
                      <w:marRight w:val="0"/>
                      <w:marTop w:val="0"/>
                      <w:marBottom w:val="0"/>
                      <w:divBdr>
                        <w:top w:val="none" w:sz="0" w:space="0" w:color="auto"/>
                        <w:left w:val="none" w:sz="0" w:space="0" w:color="auto"/>
                        <w:bottom w:val="none" w:sz="0" w:space="0" w:color="auto"/>
                        <w:right w:val="none" w:sz="0" w:space="0" w:color="auto"/>
                      </w:divBdr>
                      <w:divsChild>
                        <w:div w:id="169646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428959">
      <w:bodyDiv w:val="1"/>
      <w:marLeft w:val="0"/>
      <w:marRight w:val="0"/>
      <w:marTop w:val="0"/>
      <w:marBottom w:val="0"/>
      <w:divBdr>
        <w:top w:val="none" w:sz="0" w:space="0" w:color="auto"/>
        <w:left w:val="none" w:sz="0" w:space="0" w:color="auto"/>
        <w:bottom w:val="none" w:sz="0" w:space="0" w:color="auto"/>
        <w:right w:val="none" w:sz="0" w:space="0" w:color="auto"/>
      </w:divBdr>
      <w:divsChild>
        <w:div w:id="1074668259">
          <w:marLeft w:val="2102"/>
          <w:marRight w:val="0"/>
          <w:marTop w:val="77"/>
          <w:marBottom w:val="0"/>
          <w:divBdr>
            <w:top w:val="none" w:sz="0" w:space="0" w:color="auto"/>
            <w:left w:val="none" w:sz="0" w:space="0" w:color="auto"/>
            <w:bottom w:val="none" w:sz="0" w:space="0" w:color="auto"/>
            <w:right w:val="none" w:sz="0" w:space="0" w:color="auto"/>
          </w:divBdr>
        </w:div>
      </w:divsChild>
    </w:div>
    <w:div w:id="2003970936">
      <w:bodyDiv w:val="1"/>
      <w:marLeft w:val="0"/>
      <w:marRight w:val="0"/>
      <w:marTop w:val="0"/>
      <w:marBottom w:val="0"/>
      <w:divBdr>
        <w:top w:val="none" w:sz="0" w:space="0" w:color="auto"/>
        <w:left w:val="none" w:sz="0" w:space="0" w:color="auto"/>
        <w:bottom w:val="none" w:sz="0" w:space="0" w:color="auto"/>
        <w:right w:val="none" w:sz="0" w:space="0" w:color="auto"/>
      </w:divBdr>
    </w:div>
    <w:div w:id="2024622839">
      <w:bodyDiv w:val="1"/>
      <w:marLeft w:val="0"/>
      <w:marRight w:val="0"/>
      <w:marTop w:val="0"/>
      <w:marBottom w:val="0"/>
      <w:divBdr>
        <w:top w:val="none" w:sz="0" w:space="0" w:color="auto"/>
        <w:left w:val="none" w:sz="0" w:space="0" w:color="auto"/>
        <w:bottom w:val="none" w:sz="0" w:space="0" w:color="auto"/>
        <w:right w:val="none" w:sz="0" w:space="0" w:color="auto"/>
      </w:divBdr>
    </w:div>
    <w:div w:id="2040081626">
      <w:bodyDiv w:val="1"/>
      <w:marLeft w:val="0"/>
      <w:marRight w:val="0"/>
      <w:marTop w:val="0"/>
      <w:marBottom w:val="0"/>
      <w:divBdr>
        <w:top w:val="none" w:sz="0" w:space="0" w:color="auto"/>
        <w:left w:val="none" w:sz="0" w:space="0" w:color="auto"/>
        <w:bottom w:val="none" w:sz="0" w:space="0" w:color="auto"/>
        <w:right w:val="none" w:sz="0" w:space="0" w:color="auto"/>
      </w:divBdr>
      <w:divsChild>
        <w:div w:id="2079395787">
          <w:marLeft w:val="0"/>
          <w:marRight w:val="0"/>
          <w:marTop w:val="0"/>
          <w:marBottom w:val="0"/>
          <w:divBdr>
            <w:top w:val="none" w:sz="0" w:space="0" w:color="auto"/>
            <w:left w:val="none" w:sz="0" w:space="0" w:color="auto"/>
            <w:bottom w:val="none" w:sz="0" w:space="0" w:color="auto"/>
            <w:right w:val="none" w:sz="0" w:space="0" w:color="auto"/>
          </w:divBdr>
          <w:divsChild>
            <w:div w:id="2121680384">
              <w:marLeft w:val="0"/>
              <w:marRight w:val="0"/>
              <w:marTop w:val="0"/>
              <w:marBottom w:val="0"/>
              <w:divBdr>
                <w:top w:val="none" w:sz="0" w:space="0" w:color="auto"/>
                <w:left w:val="none" w:sz="0" w:space="0" w:color="auto"/>
                <w:bottom w:val="none" w:sz="0" w:space="0" w:color="auto"/>
                <w:right w:val="none" w:sz="0" w:space="0" w:color="auto"/>
              </w:divBdr>
              <w:divsChild>
                <w:div w:id="621500362">
                  <w:marLeft w:val="0"/>
                  <w:marRight w:val="0"/>
                  <w:marTop w:val="0"/>
                  <w:marBottom w:val="0"/>
                  <w:divBdr>
                    <w:top w:val="none" w:sz="0" w:space="0" w:color="auto"/>
                    <w:left w:val="none" w:sz="0" w:space="0" w:color="auto"/>
                    <w:bottom w:val="none" w:sz="0" w:space="0" w:color="auto"/>
                    <w:right w:val="none" w:sz="0" w:space="0" w:color="auto"/>
                  </w:divBdr>
                  <w:divsChild>
                    <w:div w:id="1048381028">
                      <w:marLeft w:val="0"/>
                      <w:marRight w:val="0"/>
                      <w:marTop w:val="0"/>
                      <w:marBottom w:val="0"/>
                      <w:divBdr>
                        <w:top w:val="none" w:sz="0" w:space="0" w:color="auto"/>
                        <w:left w:val="none" w:sz="0" w:space="0" w:color="auto"/>
                        <w:bottom w:val="none" w:sz="0" w:space="0" w:color="auto"/>
                        <w:right w:val="none" w:sz="0" w:space="0" w:color="auto"/>
                      </w:divBdr>
                      <w:divsChild>
                        <w:div w:id="1355619598">
                          <w:marLeft w:val="0"/>
                          <w:marRight w:val="0"/>
                          <w:marTop w:val="0"/>
                          <w:marBottom w:val="0"/>
                          <w:divBdr>
                            <w:top w:val="none" w:sz="0" w:space="0" w:color="auto"/>
                            <w:left w:val="none" w:sz="0" w:space="0" w:color="auto"/>
                            <w:bottom w:val="none" w:sz="0" w:space="0" w:color="auto"/>
                            <w:right w:val="none" w:sz="0" w:space="0" w:color="auto"/>
                          </w:divBdr>
                          <w:divsChild>
                            <w:div w:id="748186820">
                              <w:marLeft w:val="0"/>
                              <w:marRight w:val="0"/>
                              <w:marTop w:val="0"/>
                              <w:marBottom w:val="0"/>
                              <w:divBdr>
                                <w:top w:val="none" w:sz="0" w:space="0" w:color="auto"/>
                                <w:left w:val="none" w:sz="0" w:space="0" w:color="auto"/>
                                <w:bottom w:val="none" w:sz="0" w:space="0" w:color="auto"/>
                                <w:right w:val="none" w:sz="0" w:space="0" w:color="auto"/>
                              </w:divBdr>
                              <w:divsChild>
                                <w:div w:id="72893209">
                                  <w:marLeft w:val="0"/>
                                  <w:marRight w:val="0"/>
                                  <w:marTop w:val="0"/>
                                  <w:marBottom w:val="0"/>
                                  <w:divBdr>
                                    <w:top w:val="none" w:sz="0" w:space="0" w:color="auto"/>
                                    <w:left w:val="none" w:sz="0" w:space="0" w:color="auto"/>
                                    <w:bottom w:val="none" w:sz="0" w:space="0" w:color="auto"/>
                                    <w:right w:val="none" w:sz="0" w:space="0" w:color="auto"/>
                                  </w:divBdr>
                                  <w:divsChild>
                                    <w:div w:id="588346253">
                                      <w:marLeft w:val="0"/>
                                      <w:marRight w:val="0"/>
                                      <w:marTop w:val="150"/>
                                      <w:marBottom w:val="0"/>
                                      <w:divBdr>
                                        <w:top w:val="none" w:sz="0" w:space="0" w:color="auto"/>
                                        <w:left w:val="none" w:sz="0" w:space="0" w:color="auto"/>
                                        <w:bottom w:val="none" w:sz="0" w:space="0" w:color="auto"/>
                                        <w:right w:val="none" w:sz="0" w:space="0" w:color="auto"/>
                                      </w:divBdr>
                                      <w:divsChild>
                                        <w:div w:id="1488324102">
                                          <w:marLeft w:val="0"/>
                                          <w:marRight w:val="0"/>
                                          <w:marTop w:val="0"/>
                                          <w:marBottom w:val="0"/>
                                          <w:divBdr>
                                            <w:top w:val="none" w:sz="0" w:space="0" w:color="auto"/>
                                            <w:left w:val="none" w:sz="0" w:space="0" w:color="auto"/>
                                            <w:bottom w:val="none" w:sz="0" w:space="0" w:color="auto"/>
                                            <w:right w:val="none" w:sz="0" w:space="0" w:color="auto"/>
                                          </w:divBdr>
                                          <w:divsChild>
                                            <w:div w:id="442384397">
                                              <w:marLeft w:val="0"/>
                                              <w:marRight w:val="0"/>
                                              <w:marTop w:val="0"/>
                                              <w:marBottom w:val="0"/>
                                              <w:divBdr>
                                                <w:top w:val="none" w:sz="0" w:space="0" w:color="auto"/>
                                                <w:left w:val="none" w:sz="0" w:space="0" w:color="auto"/>
                                                <w:bottom w:val="none" w:sz="0" w:space="0" w:color="auto"/>
                                                <w:right w:val="none" w:sz="0" w:space="0" w:color="auto"/>
                                              </w:divBdr>
                                              <w:divsChild>
                                                <w:div w:id="1273904900">
                                                  <w:marLeft w:val="0"/>
                                                  <w:marRight w:val="0"/>
                                                  <w:marTop w:val="0"/>
                                                  <w:marBottom w:val="0"/>
                                                  <w:divBdr>
                                                    <w:top w:val="none" w:sz="0" w:space="0" w:color="auto"/>
                                                    <w:left w:val="none" w:sz="0" w:space="0" w:color="auto"/>
                                                    <w:bottom w:val="none" w:sz="0" w:space="0" w:color="auto"/>
                                                    <w:right w:val="none" w:sz="0" w:space="0" w:color="auto"/>
                                                  </w:divBdr>
                                                  <w:divsChild>
                                                    <w:div w:id="778986565">
                                                      <w:marLeft w:val="0"/>
                                                      <w:marRight w:val="0"/>
                                                      <w:marTop w:val="0"/>
                                                      <w:marBottom w:val="0"/>
                                                      <w:divBdr>
                                                        <w:top w:val="none" w:sz="0" w:space="0" w:color="auto"/>
                                                        <w:left w:val="none" w:sz="0" w:space="0" w:color="auto"/>
                                                        <w:bottom w:val="none" w:sz="0" w:space="0" w:color="auto"/>
                                                        <w:right w:val="none" w:sz="0" w:space="0" w:color="auto"/>
                                                      </w:divBdr>
                                                      <w:divsChild>
                                                        <w:div w:id="16783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9492774">
      <w:bodyDiv w:val="1"/>
      <w:marLeft w:val="0"/>
      <w:marRight w:val="0"/>
      <w:marTop w:val="0"/>
      <w:marBottom w:val="0"/>
      <w:divBdr>
        <w:top w:val="none" w:sz="0" w:space="0" w:color="auto"/>
        <w:left w:val="none" w:sz="0" w:space="0" w:color="auto"/>
        <w:bottom w:val="none" w:sz="0" w:space="0" w:color="auto"/>
        <w:right w:val="none" w:sz="0" w:space="0" w:color="auto"/>
      </w:divBdr>
      <w:divsChild>
        <w:div w:id="1109396591">
          <w:marLeft w:val="1138"/>
          <w:marRight w:val="0"/>
          <w:marTop w:val="96"/>
          <w:marBottom w:val="0"/>
          <w:divBdr>
            <w:top w:val="none" w:sz="0" w:space="0" w:color="auto"/>
            <w:left w:val="none" w:sz="0" w:space="0" w:color="auto"/>
            <w:bottom w:val="none" w:sz="0" w:space="0" w:color="auto"/>
            <w:right w:val="none" w:sz="0" w:space="0" w:color="auto"/>
          </w:divBdr>
        </w:div>
      </w:divsChild>
    </w:div>
    <w:div w:id="2106680730">
      <w:bodyDiv w:val="1"/>
      <w:marLeft w:val="0"/>
      <w:marRight w:val="0"/>
      <w:marTop w:val="0"/>
      <w:marBottom w:val="0"/>
      <w:divBdr>
        <w:top w:val="none" w:sz="0" w:space="0" w:color="auto"/>
        <w:left w:val="none" w:sz="0" w:space="0" w:color="auto"/>
        <w:bottom w:val="none" w:sz="0" w:space="0" w:color="auto"/>
        <w:right w:val="none" w:sz="0" w:space="0" w:color="auto"/>
      </w:divBdr>
    </w:div>
    <w:div w:id="2130783683">
      <w:bodyDiv w:val="1"/>
      <w:marLeft w:val="0"/>
      <w:marRight w:val="0"/>
      <w:marTop w:val="0"/>
      <w:marBottom w:val="0"/>
      <w:divBdr>
        <w:top w:val="none" w:sz="0" w:space="0" w:color="auto"/>
        <w:left w:val="none" w:sz="0" w:space="0" w:color="auto"/>
        <w:bottom w:val="none" w:sz="0" w:space="0" w:color="auto"/>
        <w:right w:val="none" w:sz="0" w:space="0" w:color="auto"/>
      </w:divBdr>
      <w:divsChild>
        <w:div w:id="16082444">
          <w:marLeft w:val="2102"/>
          <w:marRight w:val="0"/>
          <w:marTop w:val="77"/>
          <w:marBottom w:val="0"/>
          <w:divBdr>
            <w:top w:val="none" w:sz="0" w:space="0" w:color="auto"/>
            <w:left w:val="none" w:sz="0" w:space="0" w:color="auto"/>
            <w:bottom w:val="none" w:sz="0" w:space="0" w:color="auto"/>
            <w:right w:val="none" w:sz="0" w:space="0" w:color="auto"/>
          </w:divBdr>
        </w:div>
      </w:divsChild>
    </w:div>
    <w:div w:id="2145006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support.microsoft.com/en-us/help/4054531/microsoft-net-framework-4-7-2-web-installer-for-window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intel.com/content/www/us/en/design/support/ips/training/welcome.html" TargetMode="External"/><Relationship Id="rId17" Type="http://schemas.openxmlformats.org/officeDocument/2006/relationships/image" Target="cid:image001.jpg@01D4356B.3B948930"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edec.org/"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microsoft.com/en-us/download/details.aspx?id=40779"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dotnet.microsof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3.jpg@01D50B3F.53BD7CB0"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59C3E37C4B44478334C344E7356C6C" ma:contentTypeVersion="0" ma:contentTypeDescription="Create a new document." ma:contentTypeScope="" ma:versionID="7305827f463e70cb10cd0d6e7c7a50b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38A98-2C6E-4566-B5B2-869F9C767633}">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A1D8F14C-3808-48D6-A958-2973974EDD89}">
  <ds:schemaRefs>
    <ds:schemaRef ds:uri="http://schemas.microsoft.com/sharepoint/v3/contenttype/forms"/>
  </ds:schemaRefs>
</ds:datastoreItem>
</file>

<file path=customXml/itemProps3.xml><?xml version="1.0" encoding="utf-8"?>
<ds:datastoreItem xmlns:ds="http://schemas.openxmlformats.org/officeDocument/2006/customXml" ds:itemID="{504B3850-217F-43DB-A08D-BFAC1974F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8B0CA1-5964-4DD9-A833-B424085DE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36</Pages>
  <Words>7830</Words>
  <Characters>44637</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Intel(R)VROC 5.2 PV Release Notes</vt:lpstr>
    </vt:vector>
  </TitlesOfParts>
  <Company>Intel Corporation</Company>
  <LinksUpToDate>false</LinksUpToDate>
  <CharactersWithSpaces>52363</CharactersWithSpaces>
  <SharedDoc>false</SharedDoc>
  <HLinks>
    <vt:vector size="54" baseType="variant">
      <vt:variant>
        <vt:i4>1376314</vt:i4>
      </vt:variant>
      <vt:variant>
        <vt:i4>47</vt:i4>
      </vt:variant>
      <vt:variant>
        <vt:i4>0</vt:i4>
      </vt:variant>
      <vt:variant>
        <vt:i4>5</vt:i4>
      </vt:variant>
      <vt:variant>
        <vt:lpwstr/>
      </vt:variant>
      <vt:variant>
        <vt:lpwstr>_Toc247685756</vt:lpwstr>
      </vt:variant>
      <vt:variant>
        <vt:i4>1376314</vt:i4>
      </vt:variant>
      <vt:variant>
        <vt:i4>41</vt:i4>
      </vt:variant>
      <vt:variant>
        <vt:i4>0</vt:i4>
      </vt:variant>
      <vt:variant>
        <vt:i4>5</vt:i4>
      </vt:variant>
      <vt:variant>
        <vt:lpwstr/>
      </vt:variant>
      <vt:variant>
        <vt:lpwstr>_Toc247685755</vt:lpwstr>
      </vt:variant>
      <vt:variant>
        <vt:i4>1376314</vt:i4>
      </vt:variant>
      <vt:variant>
        <vt:i4>35</vt:i4>
      </vt:variant>
      <vt:variant>
        <vt:i4>0</vt:i4>
      </vt:variant>
      <vt:variant>
        <vt:i4>5</vt:i4>
      </vt:variant>
      <vt:variant>
        <vt:lpwstr/>
      </vt:variant>
      <vt:variant>
        <vt:lpwstr>_Toc247685754</vt:lpwstr>
      </vt:variant>
      <vt:variant>
        <vt:i4>1376314</vt:i4>
      </vt:variant>
      <vt:variant>
        <vt:i4>29</vt:i4>
      </vt:variant>
      <vt:variant>
        <vt:i4>0</vt:i4>
      </vt:variant>
      <vt:variant>
        <vt:i4>5</vt:i4>
      </vt:variant>
      <vt:variant>
        <vt:lpwstr/>
      </vt:variant>
      <vt:variant>
        <vt:lpwstr>_Toc247685753</vt:lpwstr>
      </vt:variant>
      <vt:variant>
        <vt:i4>1376314</vt:i4>
      </vt:variant>
      <vt:variant>
        <vt:i4>23</vt:i4>
      </vt:variant>
      <vt:variant>
        <vt:i4>0</vt:i4>
      </vt:variant>
      <vt:variant>
        <vt:i4>5</vt:i4>
      </vt:variant>
      <vt:variant>
        <vt:lpwstr/>
      </vt:variant>
      <vt:variant>
        <vt:lpwstr>_Toc247685752</vt:lpwstr>
      </vt:variant>
      <vt:variant>
        <vt:i4>1376314</vt:i4>
      </vt:variant>
      <vt:variant>
        <vt:i4>17</vt:i4>
      </vt:variant>
      <vt:variant>
        <vt:i4>0</vt:i4>
      </vt:variant>
      <vt:variant>
        <vt:i4>5</vt:i4>
      </vt:variant>
      <vt:variant>
        <vt:lpwstr/>
      </vt:variant>
      <vt:variant>
        <vt:lpwstr>_Toc247685751</vt:lpwstr>
      </vt:variant>
      <vt:variant>
        <vt:i4>1376314</vt:i4>
      </vt:variant>
      <vt:variant>
        <vt:i4>11</vt:i4>
      </vt:variant>
      <vt:variant>
        <vt:i4>0</vt:i4>
      </vt:variant>
      <vt:variant>
        <vt:i4>5</vt:i4>
      </vt:variant>
      <vt:variant>
        <vt:lpwstr/>
      </vt:variant>
      <vt:variant>
        <vt:lpwstr>_Toc247685750</vt:lpwstr>
      </vt:variant>
      <vt:variant>
        <vt:i4>1310778</vt:i4>
      </vt:variant>
      <vt:variant>
        <vt:i4>5</vt:i4>
      </vt:variant>
      <vt:variant>
        <vt:i4>0</vt:i4>
      </vt:variant>
      <vt:variant>
        <vt:i4>5</vt:i4>
      </vt:variant>
      <vt:variant>
        <vt:lpwstr/>
      </vt:variant>
      <vt:variant>
        <vt:lpwstr>_Toc247685749</vt:lpwstr>
      </vt:variant>
      <vt:variant>
        <vt:i4>5505050</vt:i4>
      </vt:variant>
      <vt:variant>
        <vt:i4>0</vt:i4>
      </vt:variant>
      <vt:variant>
        <vt:i4>0</vt:i4>
      </vt:variant>
      <vt:variant>
        <vt:i4>5</vt:i4>
      </vt:variant>
      <vt:variant>
        <vt:lpwstr>http://www.intel.com/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Intel(R)VROC 5.2 PV Release Notes</dc:title>
  <dc:creator>Cassio, Jay L</dc:creator>
  <cp:keywords>CTPClassification=CTP_IC:VisualMarkings=, CTPClassification=CTP_IC, CTPClassification=CTP_NT</cp:keywords>
  <cp:lastModifiedBy>Molangi, Thierry S</cp:lastModifiedBy>
  <cp:revision>12</cp:revision>
  <cp:lastPrinted>2018-08-30T23:39:00Z</cp:lastPrinted>
  <dcterms:created xsi:type="dcterms:W3CDTF">2019-05-09T22:23:00Z</dcterms:created>
  <dcterms:modified xsi:type="dcterms:W3CDTF">2019-05-17T02:12:00Z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-154242256</vt:i4>
  </property>
  <property fmtid="{D5CDD505-2E9C-101B-9397-08002B2CF9AE}" pid="3" name="ContentTypeId">
    <vt:lpwstr>0x0101007459C3E37C4B44478334C344E7356C6C</vt:lpwstr>
  </property>
  <property fmtid="{D5CDD505-2E9C-101B-9397-08002B2CF9AE}" pid="4" name="TitusGUID">
    <vt:lpwstr>d269420b-b7f8-4d2a-9758-6de1fd7badbb</vt:lpwstr>
  </property>
  <property fmtid="{D5CDD505-2E9C-101B-9397-08002B2CF9AE}" pid="5" name="CTP_BU">
    <vt:lpwstr>NA</vt:lpwstr>
  </property>
  <property fmtid="{D5CDD505-2E9C-101B-9397-08002B2CF9AE}" pid="6" name="CTP_TimeStamp">
    <vt:lpwstr>2019-05-16 23:14:29Z</vt:lpwstr>
  </property>
  <property fmtid="{D5CDD505-2E9C-101B-9397-08002B2CF9AE}" pid="7" name="CTP_IDSID">
    <vt:lpwstr>NA</vt:lpwstr>
  </property>
  <property fmtid="{D5CDD505-2E9C-101B-9397-08002B2CF9AE}" pid="8" name="CTP_WWID">
    <vt:lpwstr>NA</vt:lpwstr>
  </property>
  <property fmtid="{D5CDD505-2E9C-101B-9397-08002B2CF9AE}" pid="9" name="CTPClassification">
    <vt:lpwstr>CTP_NT</vt:lpwstr>
  </property>
</Properties>
</file>